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4532" w14:textId="7A4125E3" w:rsidR="00607B91" w:rsidRDefault="00607B91" w:rsidP="00607B91">
      <w:pPr>
        <w:jc w:val="center"/>
        <w:rPr>
          <w:rFonts w:ascii="PT Sans" w:hAnsi="PT Sans"/>
          <w:b/>
          <w:bCs/>
          <w:noProof/>
          <w:color w:val="000000"/>
          <w:sz w:val="32"/>
          <w:szCs w:val="32"/>
          <w:shd w:val="clear" w:color="auto" w:fill="FFFFFF"/>
        </w:rPr>
      </w:pPr>
    </w:p>
    <w:p w14:paraId="30577897" w14:textId="698DAB73" w:rsidR="00010055" w:rsidRDefault="00010055" w:rsidP="00607B91">
      <w:pPr>
        <w:jc w:val="center"/>
        <w:rPr>
          <w:rFonts w:ascii="PT Sans" w:hAnsi="PT Sans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PT Sans" w:hAnsi="PT Sans"/>
          <w:b/>
          <w:bCs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2AC541C8" wp14:editId="1046072B">
            <wp:extent cx="3474720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6F25" w14:textId="34BE8D5E" w:rsidR="00607B91" w:rsidRPr="00041DF5" w:rsidRDefault="00607B91" w:rsidP="00607B91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41DF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Описание проекта по </w:t>
      </w:r>
      <w:r w:rsidR="004453A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оптимизации</w:t>
      </w:r>
      <w:r w:rsidRPr="00041DF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бизнес-процессов компании </w:t>
      </w:r>
      <w:r w:rsidR="0001005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НПО</w:t>
      </w:r>
      <w:r w:rsidRPr="00041DF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«</w:t>
      </w:r>
      <w:r w:rsidR="0001005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Легион</w:t>
      </w:r>
      <w:r w:rsidRPr="00041DF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»</w:t>
      </w:r>
    </w:p>
    <w:p w14:paraId="05F6D26F" w14:textId="77777777" w:rsidR="00607B91" w:rsidRPr="00041DF5" w:rsidRDefault="00607B91" w:rsidP="00607B91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41DF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Аннотация</w:t>
      </w:r>
    </w:p>
    <w:p w14:paraId="68F3A6B1" w14:textId="654F4E5C" w:rsidR="00607B91" w:rsidRDefault="00607B91" w:rsidP="004453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D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проекта</w:t>
      </w:r>
      <w:r w:rsidRPr="00041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F5E31" w:rsidRPr="007F5E3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F5E31" w:rsidRPr="007F5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одернизация ИТ-систем и </w:t>
      </w:r>
      <w:r w:rsidR="00F74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переход </w:t>
      </w:r>
      <w:r w:rsidR="00C50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7F5E31" w:rsidRPr="007F5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программного </w:t>
      </w:r>
      <w:r w:rsidR="0020128F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продукта</w:t>
      </w:r>
      <w:r w:rsidR="00C50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1С:УПП </w:t>
      </w:r>
      <w:r w:rsidR="00C50999">
        <w:rPr>
          <w:rFonts w:ascii="Times New Roman" w:hAnsi="Times New Roman" w:cs="Times New Roman"/>
          <w:sz w:val="28"/>
          <w:szCs w:val="28"/>
          <w:shd w:val="clear" w:color="auto" w:fill="FFFFFF"/>
        </w:rPr>
        <w:t>на актуальную систему</w:t>
      </w:r>
      <w:r w:rsidR="0081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3AA">
        <w:rPr>
          <w:rFonts w:ascii="Times New Roman" w:hAnsi="Times New Roman" w:cs="Times New Roman"/>
          <w:sz w:val="28"/>
          <w:szCs w:val="28"/>
          <w:shd w:val="clear" w:color="auto" w:fill="FFFFFF"/>
        </w:rPr>
        <w:t>1С:</w:t>
      </w:r>
      <w:r w:rsidR="004453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ERP</w:t>
      </w:r>
      <w:r w:rsidR="004453AA" w:rsidRPr="0044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137E4">
        <w:rPr>
          <w:rFonts w:ascii="Times New Roman" w:hAnsi="Times New Roman" w:cs="Times New Roman"/>
          <w:sz w:val="28"/>
          <w:szCs w:val="28"/>
          <w:shd w:val="clear" w:color="auto" w:fill="FFFFFF"/>
        </w:rPr>
        <w:t>кратчайшие сроки</w:t>
      </w:r>
      <w:r w:rsidR="007F5E31" w:rsidRPr="007F5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0999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позволи</w:t>
      </w:r>
      <w:r w:rsidR="0020128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F5E31" w:rsidRPr="007F5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избежать перебоев в работе </w:t>
      </w:r>
      <w:r w:rsidR="008137E4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сотрудников компании</w:t>
      </w:r>
      <w:r w:rsidR="0044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3AA" w:rsidRPr="004453AA">
        <w:rPr>
          <w:rFonts w:ascii="Times New Roman" w:hAnsi="Times New Roman" w:cs="Times New Roman"/>
          <w:sz w:val="28"/>
          <w:szCs w:val="28"/>
          <w:shd w:val="clear" w:color="auto" w:fill="FFFFFF"/>
        </w:rPr>
        <w:t>НПО «Легион»</w:t>
      </w:r>
      <w:r w:rsidR="004453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8A3E436" w14:textId="5CEE3653" w:rsidR="008A5F6A" w:rsidRPr="00580CF4" w:rsidRDefault="008A5F6A" w:rsidP="004453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F6A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проекта реализована система контроля производственных операций и этапов производственных циклов, благодаря чему обеспечена прозрачность выполнения задач и повысилась ответственность сотрудников.</w:t>
      </w:r>
    </w:p>
    <w:p w14:paraId="76586BC5" w14:textId="77777777" w:rsidR="00607B91" w:rsidRPr="00041DF5" w:rsidRDefault="00607B91" w:rsidP="00607B91">
      <w:pPr>
        <w:pStyle w:val="a3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  <w:r w:rsidRPr="00041DF5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>Введение</w:t>
      </w:r>
    </w:p>
    <w:p w14:paraId="4D0056CB" w14:textId="0646E90B" w:rsidR="009436DD" w:rsidRDefault="004453AA" w:rsidP="00F90924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>Уральск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ий</w:t>
      </w:r>
      <w:r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производственн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ый</w:t>
      </w:r>
      <w:r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комплекс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НПО </w:t>
      </w:r>
      <w:r w:rsidR="009436DD"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>«Легион» специализируется на производстве опор освещения высотой от 3 до 45 метров. Основные направления деятельности включают создание освещения для дорог, магистралей и развязок, опор для сотовой связи и телекоммуникаций, а также декоративного освещения и осветительных комплексов.</w:t>
      </w:r>
    </w:p>
    <w:p w14:paraId="474AA71A" w14:textId="62CE992C" w:rsidR="009436DD" w:rsidRDefault="009436DD" w:rsidP="00F90924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 момента основания </w:t>
      </w:r>
      <w:r w:rsidR="004453A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(2008 г.) </w:t>
      </w:r>
      <w:r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>компания значительно расширила свои возможности и наработала внушительный опыт. В ходе развития были открыты новые производственные цеха и площадки, что позволило увеличить производственные мощности.</w:t>
      </w:r>
    </w:p>
    <w:p w14:paraId="1A94F988" w14:textId="19E13CDA" w:rsidR="009436DD" w:rsidRDefault="00570B0B" w:rsidP="00F90924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В 2014 году п</w:t>
      </w:r>
      <w:r w:rsidR="009436DD"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>родукци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ю</w:t>
      </w:r>
      <w:r w:rsidR="009436DD"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компании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постав</w:t>
      </w:r>
      <w:r w:rsidR="004453AA">
        <w:rPr>
          <w:rFonts w:eastAsiaTheme="minorHAnsi"/>
          <w:sz w:val="28"/>
          <w:szCs w:val="28"/>
          <w:shd w:val="clear" w:color="auto" w:fill="FFFFFF"/>
          <w:lang w:eastAsia="en-US"/>
        </w:rPr>
        <w:t>или</w:t>
      </w:r>
      <w:r w:rsidR="009436DD"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Олимпиаду в Сочи, что подтвер</w:t>
      </w:r>
      <w:r w:rsidR="00DA252A">
        <w:rPr>
          <w:rFonts w:eastAsiaTheme="minorHAnsi"/>
          <w:sz w:val="28"/>
          <w:szCs w:val="28"/>
          <w:shd w:val="clear" w:color="auto" w:fill="FFFFFF"/>
          <w:lang w:eastAsia="en-US"/>
        </w:rPr>
        <w:t>ждает</w:t>
      </w:r>
      <w:r w:rsidR="009436DD"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высокое качество и надежность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материалов</w:t>
      </w:r>
      <w:r w:rsidR="009436DD"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Также </w:t>
      </w:r>
      <w:r w:rsidR="004453AA">
        <w:rPr>
          <w:rFonts w:eastAsiaTheme="minorHAnsi"/>
          <w:sz w:val="28"/>
          <w:szCs w:val="28"/>
          <w:shd w:val="clear" w:color="auto" w:fill="FFFFFF"/>
          <w:lang w:eastAsia="en-US"/>
        </w:rPr>
        <w:t>НПО</w:t>
      </w:r>
      <w:r w:rsidR="004453AA"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9436DD"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>«Легион» запустила собственную линейку высокомачтовых опор освещения и обеспечила поставки опор для важных инфраструктурных проектов, таких как трубопровод «Сила Сибири». С каждым годом численность сотрудников увеличива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ется</w:t>
      </w:r>
      <w:r w:rsidR="009436DD"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>, а оборот достиг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ает</w:t>
      </w:r>
      <w:r w:rsidR="009436DD"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значительных уровней, превы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шая</w:t>
      </w:r>
      <w:r w:rsidR="009436DD"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один миллиард рублей. </w:t>
      </w:r>
    </w:p>
    <w:p w14:paraId="595EB126" w14:textId="46A60D75" w:rsidR="00607B91" w:rsidRDefault="004453AA" w:rsidP="00F90924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НПО</w:t>
      </w:r>
      <w:r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9436DD"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>«Легион» зарекомендовыва</w:t>
      </w:r>
      <w:r w:rsidR="009436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л </w:t>
      </w:r>
      <w:r w:rsidR="009436DD" w:rsidRPr="009436DD">
        <w:rPr>
          <w:rFonts w:eastAsiaTheme="minorHAnsi"/>
          <w:sz w:val="28"/>
          <w:szCs w:val="28"/>
          <w:shd w:val="clear" w:color="auto" w:fill="FFFFFF"/>
          <w:lang w:eastAsia="en-US"/>
        </w:rPr>
        <w:t>себя как надежный партнер в области освещения, обеспечивая высококачественную продукцию и удовлетворяя потребности клиентов на рынке.</w:t>
      </w:r>
    </w:p>
    <w:p w14:paraId="251D4D11" w14:textId="77777777" w:rsidR="005205FD" w:rsidRPr="009436DD" w:rsidRDefault="005205FD" w:rsidP="00F90924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14:paraId="79A4E9B0" w14:textId="77777777" w:rsidR="004453AA" w:rsidRDefault="004453AA" w:rsidP="005205FD">
      <w:pPr>
        <w:pStyle w:val="a3"/>
        <w:spacing w:before="0" w:beforeAutospacing="0" w:after="0" w:afterAutospacing="0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</w:p>
    <w:p w14:paraId="32F863B1" w14:textId="77777777" w:rsidR="00F7467F" w:rsidRDefault="00F7467F" w:rsidP="005205FD">
      <w:pPr>
        <w:pStyle w:val="a3"/>
        <w:spacing w:before="0" w:beforeAutospacing="0" w:after="0" w:afterAutospacing="0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</w:p>
    <w:p w14:paraId="20BED1C1" w14:textId="2E7E00FB" w:rsidR="00607B91" w:rsidRDefault="00607B91" w:rsidP="005205FD">
      <w:pPr>
        <w:pStyle w:val="a3"/>
        <w:spacing w:before="0" w:beforeAutospacing="0" w:after="0" w:afterAutospacing="0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  <w:r w:rsidRPr="00041DF5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lastRenderedPageBreak/>
        <w:t>Бизнес-контекст</w:t>
      </w:r>
    </w:p>
    <w:p w14:paraId="70E636A8" w14:textId="77777777" w:rsidR="005205FD" w:rsidRPr="00041DF5" w:rsidRDefault="005205FD" w:rsidP="005205FD">
      <w:pPr>
        <w:pStyle w:val="a3"/>
        <w:spacing w:before="0" w:beforeAutospacing="0" w:after="0" w:afterAutospacing="0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</w:p>
    <w:p w14:paraId="2BAA3AED" w14:textId="5154B189" w:rsidR="00184262" w:rsidRDefault="00AE7D57" w:rsidP="005205F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E7D57">
        <w:rPr>
          <w:rFonts w:eastAsiaTheme="minorHAnsi"/>
          <w:sz w:val="28"/>
          <w:szCs w:val="28"/>
          <w:shd w:val="clear" w:color="auto" w:fill="FFFFFF"/>
          <w:lang w:eastAsia="en-US"/>
        </w:rPr>
        <w:t>В условиях динамично развивающегося рынка и усиливающейся конкуренции</w:t>
      </w:r>
      <w:r w:rsidR="004453AA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AE7D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руководство компании НПО «Легион» пришло к выводу о необходимости модернизации сво</w:t>
      </w:r>
      <w:r w:rsidR="004453AA">
        <w:rPr>
          <w:rFonts w:eastAsiaTheme="minorHAnsi"/>
          <w:sz w:val="28"/>
          <w:szCs w:val="28"/>
          <w:shd w:val="clear" w:color="auto" w:fill="FFFFFF"/>
          <w:lang w:eastAsia="en-US"/>
        </w:rPr>
        <w:t>его программного обеспечения на предприятии</w:t>
      </w:r>
      <w:r w:rsidRPr="00AE7D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Современные технологии стали неотъемлемым элементом эффективного ведения бизнеса, что обуславливает необходимость поддержания программных решений в актуальном состоянии. Учитывая, что с 2026 года система </w:t>
      </w:r>
      <w:r w:rsidR="00EB2B92">
        <w:rPr>
          <w:rFonts w:eastAsiaTheme="minorHAnsi"/>
          <w:sz w:val="28"/>
          <w:szCs w:val="28"/>
          <w:shd w:val="clear" w:color="auto" w:fill="FFFFFF"/>
          <w:lang w:eastAsia="en-US"/>
        </w:rPr>
        <w:t>1С:</w:t>
      </w:r>
      <w:r w:rsidRPr="00AE7D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УПП будет снята с поддержки компанией 1С, это приведет к прекращению обновлений номенклатуры и процессов в соответствии с новыми законодательными актами. Несмотря на свою стабильность, система </w:t>
      </w:r>
      <w:r w:rsidR="00EB2B92">
        <w:rPr>
          <w:rFonts w:eastAsiaTheme="minorHAnsi"/>
          <w:sz w:val="28"/>
          <w:szCs w:val="28"/>
          <w:shd w:val="clear" w:color="auto" w:fill="FFFFFF"/>
          <w:lang w:eastAsia="en-US"/>
        </w:rPr>
        <w:t>1С:</w:t>
      </w:r>
      <w:r w:rsidRPr="00AE7D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УПП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будущем, </w:t>
      </w:r>
      <w:r w:rsidRPr="00AE7D57">
        <w:rPr>
          <w:rFonts w:eastAsiaTheme="minorHAnsi"/>
          <w:sz w:val="28"/>
          <w:szCs w:val="28"/>
          <w:shd w:val="clear" w:color="auto" w:fill="FFFFFF"/>
          <w:lang w:eastAsia="en-US"/>
        </w:rPr>
        <w:t>ограничи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т</w:t>
      </w:r>
      <w:r w:rsidRPr="00AE7D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возможности компании в области автоматизации и интеграции бизнес-процессов. Несоответствие системы современным требованиям и недостаток гибкости в управлении значительно сни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зит </w:t>
      </w:r>
      <w:r w:rsidRPr="00AE7D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конкурентоспособность компании. В связи с этими обстоятельствами было принято стратегическое решение о переходе на </w:t>
      </w:r>
      <w:r w:rsidR="00EB2B92">
        <w:rPr>
          <w:rFonts w:eastAsiaTheme="minorHAnsi"/>
          <w:sz w:val="28"/>
          <w:szCs w:val="28"/>
          <w:shd w:val="clear" w:color="auto" w:fill="FFFFFF"/>
          <w:lang w:eastAsia="en-US"/>
        </w:rPr>
        <w:t>1С:</w:t>
      </w:r>
      <w:r w:rsidRPr="00AE7D57">
        <w:rPr>
          <w:rFonts w:eastAsiaTheme="minorHAnsi"/>
          <w:sz w:val="28"/>
          <w:szCs w:val="28"/>
          <w:shd w:val="clear" w:color="auto" w:fill="FFFFFF"/>
          <w:lang w:eastAsia="en-US"/>
        </w:rPr>
        <w:t>ERP-систему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благодаря чему, откроются </w:t>
      </w:r>
      <w:r w:rsidRPr="00AE7D57">
        <w:rPr>
          <w:rFonts w:eastAsiaTheme="minorHAnsi"/>
          <w:sz w:val="28"/>
          <w:szCs w:val="28"/>
          <w:shd w:val="clear" w:color="auto" w:fill="FFFFFF"/>
          <w:lang w:eastAsia="en-US"/>
        </w:rPr>
        <w:t>новые возможности для оптимизации бизнес-процессов и повышения общей эффективности предприятия.</w:t>
      </w:r>
      <w:r w:rsidR="00184262" w:rsidRPr="0018426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14:paraId="3508D3E3" w14:textId="77777777" w:rsidR="00EB2B92" w:rsidRDefault="006E6D4C" w:rsidP="005205F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41DF5">
        <w:rPr>
          <w:rFonts w:eastAsiaTheme="minorHAnsi"/>
          <w:sz w:val="28"/>
          <w:szCs w:val="28"/>
          <w:shd w:val="clear" w:color="auto" w:fill="FFFFFF"/>
          <w:lang w:eastAsia="en-US"/>
        </w:rPr>
        <w:t>Основными пожеланиями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 результатам проекта</w:t>
      </w:r>
      <w:r w:rsidRPr="00041DF5">
        <w:rPr>
          <w:rFonts w:eastAsiaTheme="minorHAnsi"/>
          <w:sz w:val="28"/>
          <w:szCs w:val="28"/>
          <w:shd w:val="clear" w:color="auto" w:fill="FFFFFF"/>
          <w:lang w:eastAsia="en-US"/>
        </w:rPr>
        <w:t>, озвученными со стороны руководства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AE7D57">
        <w:rPr>
          <w:rFonts w:eastAsiaTheme="minorHAnsi"/>
          <w:sz w:val="28"/>
          <w:szCs w:val="28"/>
          <w:shd w:val="clear" w:color="auto" w:fill="FFFFFF"/>
          <w:lang w:eastAsia="en-US"/>
        </w:rPr>
        <w:t>НПО «Легион»</w:t>
      </w:r>
      <w:r w:rsidR="00E443AF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041DF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являлись</w:t>
      </w:r>
      <w:r w:rsidR="00EB2B92">
        <w:rPr>
          <w:rFonts w:eastAsiaTheme="minorHAnsi"/>
          <w:sz w:val="28"/>
          <w:szCs w:val="28"/>
          <w:shd w:val="clear" w:color="auto" w:fill="FFFFFF"/>
          <w:lang w:eastAsia="en-US"/>
        </w:rPr>
        <w:t>:</w:t>
      </w:r>
    </w:p>
    <w:p w14:paraId="422E3B4B" w14:textId="3EE1C01B" w:rsidR="00EB2B92" w:rsidRDefault="00EB2B92" w:rsidP="00EB2B9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Оперативно и быстро внедрить </w:t>
      </w:r>
      <w:r w:rsidR="00E443AF">
        <w:rPr>
          <w:rFonts w:eastAsiaTheme="minorHAnsi"/>
          <w:sz w:val="28"/>
          <w:szCs w:val="28"/>
          <w:shd w:val="clear" w:color="auto" w:fill="FFFFFF"/>
          <w:lang w:eastAsia="en-US"/>
        </w:rPr>
        <w:t>нов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ый</w:t>
      </w:r>
      <w:r w:rsidR="00E443A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программн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ый продукт</w:t>
      </w:r>
      <w:r w:rsidR="002C61F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без остановки работы текущих бизнес-процессов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</w:p>
    <w:p w14:paraId="66D051CA" w14:textId="7DBE56C6" w:rsidR="00EB2B92" w:rsidRDefault="00EB2B92" w:rsidP="00EB2B9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3367FF" w:rsidRPr="003367FF">
        <w:rPr>
          <w:rFonts w:eastAsiaTheme="minorHAnsi"/>
          <w:sz w:val="28"/>
          <w:szCs w:val="28"/>
          <w:shd w:val="clear" w:color="auto" w:fill="FFFFFF"/>
          <w:lang w:eastAsia="en-US"/>
        </w:rPr>
        <w:t>азрабо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тать</w:t>
      </w:r>
      <w:r w:rsidR="003367FF" w:rsidRPr="003367F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интуитивно понятн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ый</w:t>
      </w:r>
      <w:r w:rsidR="003367FF" w:rsidRPr="003367F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интерфейс</w:t>
      </w:r>
      <w:r w:rsidR="00883FF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для сотрудников компании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</w:p>
    <w:p w14:paraId="3B343EAD" w14:textId="273DAB07" w:rsidR="006E6D4C" w:rsidRPr="00041DF5" w:rsidRDefault="00EB2B92" w:rsidP="00EB2B9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У</w:t>
      </w:r>
      <w:r w:rsidR="003367FF" w:rsidRPr="003367FF">
        <w:rPr>
          <w:rFonts w:eastAsiaTheme="minorHAnsi"/>
          <w:sz w:val="28"/>
          <w:szCs w:val="28"/>
          <w:shd w:val="clear" w:color="auto" w:fill="FFFFFF"/>
          <w:lang w:eastAsia="en-US"/>
        </w:rPr>
        <w:t>велич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ить </w:t>
      </w:r>
      <w:r w:rsidR="003367FF" w:rsidRPr="003367FF">
        <w:rPr>
          <w:rFonts w:eastAsiaTheme="minorHAnsi"/>
          <w:sz w:val="28"/>
          <w:szCs w:val="28"/>
          <w:shd w:val="clear" w:color="auto" w:fill="FFFFFF"/>
          <w:lang w:eastAsia="en-US"/>
        </w:rPr>
        <w:t>уров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ень</w:t>
      </w:r>
      <w:r w:rsidR="003367FF" w:rsidRPr="003367F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автоматизации всех ключевых бизнес-процессов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</w:p>
    <w:p w14:paraId="067A535F" w14:textId="77777777" w:rsidR="00EB2B92" w:rsidRDefault="00EB2B92" w:rsidP="005205F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14:paraId="5E5537DB" w14:textId="0EEBC892" w:rsidR="006E6D4C" w:rsidRPr="00041DF5" w:rsidRDefault="00076A27" w:rsidP="005205F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Оптимизация</w:t>
      </w:r>
      <w:r w:rsidR="006E6D4C" w:rsidRPr="00041DF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затрагивал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="006E6D4C" w:rsidRPr="00041DF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несколько смежных функциональных областей:</w:t>
      </w:r>
    </w:p>
    <w:p w14:paraId="05733A41" w14:textId="77777777" w:rsidR="005504A3" w:rsidRPr="005504A3" w:rsidRDefault="005504A3" w:rsidP="005504A3">
      <w:pPr>
        <w:pStyle w:val="a3"/>
        <w:numPr>
          <w:ilvl w:val="0"/>
          <w:numId w:val="5"/>
        </w:numPr>
        <w:ind w:left="851" w:hanging="284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4A3">
        <w:rPr>
          <w:rFonts w:eastAsiaTheme="minorHAnsi"/>
          <w:sz w:val="28"/>
          <w:szCs w:val="28"/>
          <w:shd w:val="clear" w:color="auto" w:fill="FFFFFF"/>
          <w:lang w:eastAsia="en-US"/>
        </w:rPr>
        <w:t>Продажи;</w:t>
      </w:r>
    </w:p>
    <w:p w14:paraId="308E899C" w14:textId="77777777" w:rsidR="005504A3" w:rsidRPr="005504A3" w:rsidRDefault="005504A3" w:rsidP="005504A3">
      <w:pPr>
        <w:pStyle w:val="a3"/>
        <w:numPr>
          <w:ilvl w:val="0"/>
          <w:numId w:val="5"/>
        </w:numPr>
        <w:ind w:left="851" w:hanging="284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4A3">
        <w:rPr>
          <w:rFonts w:eastAsiaTheme="minorHAnsi"/>
          <w:sz w:val="28"/>
          <w:szCs w:val="28"/>
          <w:shd w:val="clear" w:color="auto" w:fill="FFFFFF"/>
          <w:lang w:eastAsia="en-US"/>
        </w:rPr>
        <w:t>Производство;</w:t>
      </w:r>
    </w:p>
    <w:p w14:paraId="6741EFC6" w14:textId="77777777" w:rsidR="005504A3" w:rsidRPr="005504A3" w:rsidRDefault="005504A3" w:rsidP="005504A3">
      <w:pPr>
        <w:pStyle w:val="a3"/>
        <w:numPr>
          <w:ilvl w:val="0"/>
          <w:numId w:val="5"/>
        </w:numPr>
        <w:ind w:left="851" w:hanging="284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4A3">
        <w:rPr>
          <w:rFonts w:eastAsiaTheme="minorHAnsi"/>
          <w:sz w:val="28"/>
          <w:szCs w:val="28"/>
          <w:shd w:val="clear" w:color="auto" w:fill="FFFFFF"/>
          <w:lang w:eastAsia="en-US"/>
        </w:rPr>
        <w:t>Закупки;</w:t>
      </w:r>
    </w:p>
    <w:p w14:paraId="6798716B" w14:textId="77777777" w:rsidR="005504A3" w:rsidRPr="005504A3" w:rsidRDefault="005504A3" w:rsidP="005504A3">
      <w:pPr>
        <w:pStyle w:val="a3"/>
        <w:numPr>
          <w:ilvl w:val="0"/>
          <w:numId w:val="5"/>
        </w:numPr>
        <w:ind w:left="851" w:hanging="284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4A3">
        <w:rPr>
          <w:rFonts w:eastAsiaTheme="minorHAnsi"/>
          <w:sz w:val="28"/>
          <w:szCs w:val="28"/>
          <w:shd w:val="clear" w:color="auto" w:fill="FFFFFF"/>
          <w:lang w:eastAsia="en-US"/>
        </w:rPr>
        <w:t>Склады;</w:t>
      </w:r>
    </w:p>
    <w:p w14:paraId="5E4404B0" w14:textId="77777777" w:rsidR="005504A3" w:rsidRPr="005504A3" w:rsidRDefault="005504A3" w:rsidP="005504A3">
      <w:pPr>
        <w:pStyle w:val="a3"/>
        <w:numPr>
          <w:ilvl w:val="0"/>
          <w:numId w:val="5"/>
        </w:numPr>
        <w:ind w:left="851" w:hanging="284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4A3">
        <w:rPr>
          <w:rFonts w:eastAsiaTheme="minorHAnsi"/>
          <w:sz w:val="28"/>
          <w:szCs w:val="28"/>
          <w:shd w:val="clear" w:color="auto" w:fill="FFFFFF"/>
          <w:lang w:eastAsia="en-US"/>
        </w:rPr>
        <w:t>Кадровый учет;</w:t>
      </w:r>
    </w:p>
    <w:p w14:paraId="7274C693" w14:textId="77777777" w:rsidR="005504A3" w:rsidRPr="005504A3" w:rsidRDefault="005504A3" w:rsidP="005504A3">
      <w:pPr>
        <w:pStyle w:val="a3"/>
        <w:numPr>
          <w:ilvl w:val="0"/>
          <w:numId w:val="5"/>
        </w:numPr>
        <w:ind w:left="851" w:hanging="284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4A3">
        <w:rPr>
          <w:rFonts w:eastAsiaTheme="minorHAnsi"/>
          <w:sz w:val="28"/>
          <w:szCs w:val="28"/>
          <w:shd w:val="clear" w:color="auto" w:fill="FFFFFF"/>
          <w:lang w:eastAsia="en-US"/>
        </w:rPr>
        <w:t>Заработная плата;</w:t>
      </w:r>
    </w:p>
    <w:p w14:paraId="04F2F229" w14:textId="77777777" w:rsidR="005504A3" w:rsidRPr="005504A3" w:rsidRDefault="005504A3" w:rsidP="005504A3">
      <w:pPr>
        <w:pStyle w:val="a3"/>
        <w:numPr>
          <w:ilvl w:val="0"/>
          <w:numId w:val="5"/>
        </w:numPr>
        <w:ind w:left="851" w:hanging="284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4A3">
        <w:rPr>
          <w:rFonts w:eastAsiaTheme="minorHAnsi"/>
          <w:sz w:val="28"/>
          <w:szCs w:val="28"/>
          <w:shd w:val="clear" w:color="auto" w:fill="FFFFFF"/>
          <w:lang w:eastAsia="en-US"/>
        </w:rPr>
        <w:t>Казначейство;</w:t>
      </w:r>
    </w:p>
    <w:p w14:paraId="7740D300" w14:textId="77777777" w:rsidR="005504A3" w:rsidRPr="005504A3" w:rsidRDefault="005504A3" w:rsidP="005504A3">
      <w:pPr>
        <w:pStyle w:val="a3"/>
        <w:numPr>
          <w:ilvl w:val="0"/>
          <w:numId w:val="5"/>
        </w:numPr>
        <w:ind w:left="851" w:hanging="284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4A3">
        <w:rPr>
          <w:rFonts w:eastAsiaTheme="minorHAnsi"/>
          <w:sz w:val="28"/>
          <w:szCs w:val="28"/>
          <w:shd w:val="clear" w:color="auto" w:fill="FFFFFF"/>
          <w:lang w:eastAsia="en-US"/>
        </w:rPr>
        <w:t>Регламентированный учет. Расчет себестоимости (в управленческом и бухгалтерском учете)</w:t>
      </w:r>
    </w:p>
    <w:p w14:paraId="3D82E006" w14:textId="6531FE73" w:rsidR="00D51059" w:rsidRDefault="005504A3" w:rsidP="00607B91">
      <w:pPr>
        <w:pStyle w:val="a3"/>
        <w:numPr>
          <w:ilvl w:val="0"/>
          <w:numId w:val="5"/>
        </w:numPr>
        <w:ind w:left="851" w:hanging="284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4A3">
        <w:rPr>
          <w:rFonts w:eastAsiaTheme="minorHAnsi"/>
          <w:sz w:val="28"/>
          <w:szCs w:val="28"/>
          <w:shd w:val="clear" w:color="auto" w:fill="FFFFFF"/>
          <w:lang w:eastAsia="en-US"/>
        </w:rPr>
        <w:t>Налоговый учет.</w:t>
      </w:r>
    </w:p>
    <w:p w14:paraId="59FA20D1" w14:textId="77777777" w:rsidR="00331A28" w:rsidRDefault="00331A28" w:rsidP="00D51059">
      <w:pPr>
        <w:pStyle w:val="a3"/>
        <w:ind w:left="567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</w:p>
    <w:p w14:paraId="36D778AC" w14:textId="77777777" w:rsidR="00331A28" w:rsidRDefault="00331A28" w:rsidP="00D51059">
      <w:pPr>
        <w:pStyle w:val="a3"/>
        <w:ind w:left="567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</w:p>
    <w:p w14:paraId="37375B3E" w14:textId="6BC9C6AB" w:rsidR="00607B91" w:rsidRPr="00D51059" w:rsidRDefault="00607B91" w:rsidP="00D51059">
      <w:pPr>
        <w:pStyle w:val="a3"/>
        <w:ind w:left="567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51059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lastRenderedPageBreak/>
        <w:t>Бизнес-процессы</w:t>
      </w:r>
    </w:p>
    <w:p w14:paraId="6F352FFF" w14:textId="37B75325" w:rsidR="00607B91" w:rsidRPr="00A35F85" w:rsidRDefault="00607B91" w:rsidP="00607B91">
      <w:pPr>
        <w:pStyle w:val="a3"/>
        <w:ind w:firstLine="567"/>
        <w:jc w:val="both"/>
        <w:rPr>
          <w:sz w:val="27"/>
          <w:szCs w:val="27"/>
        </w:rPr>
      </w:pPr>
      <w:r w:rsidRPr="00A35F85">
        <w:rPr>
          <w:sz w:val="27"/>
          <w:szCs w:val="27"/>
        </w:rPr>
        <w:t xml:space="preserve">На первом этапе проекта </w:t>
      </w:r>
      <w:r w:rsidR="006948DA">
        <w:rPr>
          <w:sz w:val="27"/>
          <w:szCs w:val="27"/>
        </w:rPr>
        <w:t xml:space="preserve">был проведен </w:t>
      </w:r>
      <w:r w:rsidRPr="00A35F85">
        <w:rPr>
          <w:sz w:val="27"/>
          <w:szCs w:val="27"/>
        </w:rPr>
        <w:t xml:space="preserve">анализ текущего состояния бизнес-процессов, по итогам которого, определены требования и возможности </w:t>
      </w:r>
      <w:r w:rsidR="006948DA">
        <w:rPr>
          <w:sz w:val="27"/>
          <w:szCs w:val="27"/>
        </w:rPr>
        <w:t>оптимизации</w:t>
      </w:r>
      <w:r w:rsidRPr="00A35F85">
        <w:rPr>
          <w:sz w:val="27"/>
          <w:szCs w:val="27"/>
        </w:rPr>
        <w:t>.</w:t>
      </w:r>
    </w:p>
    <w:p w14:paraId="667F3A1B" w14:textId="08747AFE" w:rsidR="00607B91" w:rsidRPr="00D13B0B" w:rsidRDefault="00607B91" w:rsidP="00607B91">
      <w:pPr>
        <w:pStyle w:val="a3"/>
        <w:ind w:firstLine="567"/>
        <w:jc w:val="both"/>
        <w:rPr>
          <w:sz w:val="27"/>
          <w:szCs w:val="27"/>
        </w:rPr>
      </w:pPr>
      <w:r w:rsidRPr="00D13B0B">
        <w:rPr>
          <w:sz w:val="27"/>
          <w:szCs w:val="27"/>
        </w:rPr>
        <w:t>Основны</w:t>
      </w:r>
      <w:r w:rsidR="006948DA">
        <w:rPr>
          <w:sz w:val="27"/>
          <w:szCs w:val="27"/>
        </w:rPr>
        <w:t>е</w:t>
      </w:r>
      <w:r w:rsidRPr="00D13B0B">
        <w:rPr>
          <w:sz w:val="27"/>
          <w:szCs w:val="27"/>
        </w:rPr>
        <w:t xml:space="preserve"> </w:t>
      </w:r>
      <w:r w:rsidR="006948DA">
        <w:rPr>
          <w:sz w:val="27"/>
          <w:szCs w:val="27"/>
        </w:rPr>
        <w:t>процессы, которые были модернизированы в ходе проекта</w:t>
      </w:r>
      <w:r w:rsidRPr="00D13B0B">
        <w:rPr>
          <w:sz w:val="27"/>
          <w:szCs w:val="27"/>
        </w:rPr>
        <w:t>:</w:t>
      </w:r>
    </w:p>
    <w:p w14:paraId="48CF1926" w14:textId="77777777" w:rsidR="00D13B0B" w:rsidRPr="00D13B0B" w:rsidRDefault="00D13B0B" w:rsidP="00D13B0B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процессом продаж, включая ведение клиентской базы, обработку заказов, выставление счетов и мониторинг продажных показателей.</w:t>
      </w:r>
    </w:p>
    <w:p w14:paraId="43FC8A0C" w14:textId="77777777" w:rsidR="00D13B0B" w:rsidRPr="00D13B0B" w:rsidRDefault="00D13B0B" w:rsidP="00D13B0B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Планирование и контроль производственных процессов, управление стадиями выпуска продукции, а также учёт производственных мощностей и ресурсов.</w:t>
      </w:r>
    </w:p>
    <w:p w14:paraId="4A88B7C9" w14:textId="77777777" w:rsidR="00D13B0B" w:rsidRPr="00D13B0B" w:rsidRDefault="00D13B0B" w:rsidP="00D13B0B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управление процессом закупок, включая выбор поставщиков, оформление заказов, контроль поставок и управление запасами.</w:t>
      </w:r>
    </w:p>
    <w:p w14:paraId="5EB1F362" w14:textId="77777777" w:rsidR="00D13B0B" w:rsidRPr="00D13B0B" w:rsidRDefault="00D13B0B" w:rsidP="00D13B0B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 товарных запасов на складах, мониторинг остатков, управление приемкой и отгрузкой товаров, а также оптимизация складских процессов.</w:t>
      </w:r>
    </w:p>
    <w:p w14:paraId="0AD73989" w14:textId="77777777" w:rsidR="00D13B0B" w:rsidRPr="00D13B0B" w:rsidRDefault="00D13B0B" w:rsidP="00D13B0B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Ведение учета сотрудников, включая регистрацию трудовых отношений, учет рабочего времени, кадровую отчетность и управление документами.</w:t>
      </w:r>
    </w:p>
    <w:p w14:paraId="0081C1FF" w14:textId="77777777" w:rsidR="00D13B0B" w:rsidRPr="00D13B0B" w:rsidRDefault="00D13B0B" w:rsidP="00D13B0B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 заработной платы, налогов и отчислений, а также оформление платежных ведомостей и отчетов по начислениям и удержаниям.</w:t>
      </w:r>
    </w:p>
    <w:p w14:paraId="0DF80ED6" w14:textId="77777777" w:rsidR="00D13B0B" w:rsidRPr="00D13B0B" w:rsidRDefault="00D13B0B" w:rsidP="00D13B0B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денежными потоками компании, включая планирование бюджета, контроль за поступлением и расходованием денежных средств и ведение банковских операций.</w:t>
      </w:r>
    </w:p>
    <w:p w14:paraId="038922FA" w14:textId="77777777" w:rsidR="00D13B0B" w:rsidRPr="00D13B0B" w:rsidRDefault="00D13B0B" w:rsidP="00D13B0B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соблюдения законодательства в области бухгалтерии и налогообложения, включая ведение бухгалтерского и налогового учета для формирования отчетности.</w:t>
      </w:r>
    </w:p>
    <w:p w14:paraId="309E13DA" w14:textId="77777777" w:rsidR="00D13B0B" w:rsidRPr="00D13B0B" w:rsidRDefault="00D13B0B" w:rsidP="00D13B0B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и учет себестоимости продукции как в управленческом, так и в бухгалтерском учете, что позволяет определять финансовую эффективность производства и продаж.</w:t>
      </w:r>
    </w:p>
    <w:p w14:paraId="46182DDE" w14:textId="44575CBA" w:rsidR="00D13B0B" w:rsidRDefault="006948DA" w:rsidP="00D13B0B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3B0B"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 налоговых обязательств компании, включая отслеживание изменений в налоговом законодательстве и подготовку необходимых отчетов для налоговых органов.</w:t>
      </w:r>
      <w:r w:rsidR="00D13B0B"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A6312BE" w14:textId="77777777" w:rsidR="00D13B0B" w:rsidRDefault="00D13B0B" w:rsidP="00D13B0B">
      <w:pPr>
        <w:pStyle w:val="a7"/>
        <w:spacing w:after="0"/>
        <w:ind w:left="9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8F8A16" w14:textId="3725A9EE" w:rsidR="00607B91" w:rsidRPr="007510C7" w:rsidRDefault="00607B91" w:rsidP="00716408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успешного внедрения системы </w:t>
      </w:r>
      <w:r w:rsidR="00F55C0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оптими</w:t>
      </w: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зации </w:t>
      </w:r>
      <w:r w:rsidR="00F8624A"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бизнес-</w:t>
      </w: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процессов</w:t>
      </w:r>
      <w:r w:rsidR="00F8624A"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компании,</w:t>
      </w: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команда специалистов выбрала классическ</w:t>
      </w:r>
      <w:r w:rsidR="003706BD"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 Waterfall</w:t>
      </w:r>
      <w:r w:rsidR="003706BD"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706BD"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основанный на последовательном выполнении задач</w:t>
      </w:r>
      <w:r w:rsidR="007702FA"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</w:t>
      </w:r>
      <w:r w:rsidR="007702FA"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позволил</w:t>
      </w:r>
      <w:r w:rsidR="007702FA"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702FA"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реализовать весь основной функционал </w:t>
      </w:r>
      <w:r w:rsidR="00F55C0A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быстрее</w:t>
      </w:r>
      <w:r w:rsidR="007702FA"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установленного срока, избегая необходимости постоянных доработок, что зачастую наблюдается при использовании гибких методологий вроде Agile</w:t>
      </w:r>
      <w:r w:rsidR="003706BD" w:rsidRPr="00D13B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22088BF" w14:textId="18DA1B84" w:rsidR="00A35F85" w:rsidRDefault="00A35F85" w:rsidP="007164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 оптимизации бизнес-процессов компании 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НПО «Легион» </w:t>
      </w:r>
      <w:r w:rsidRP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интеграторами была поставлена задача в кратчайшие сроки перенести основной функционал из </w:t>
      </w:r>
      <w:r w:rsidRP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 </w:t>
      </w:r>
      <w:r w:rsidR="00F55C0A" w:rsidRP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t>1С:</w:t>
      </w:r>
      <w:r w:rsidRP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t>УПП в</w:t>
      </w:r>
      <w:r w:rsidRP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7229" w:rsidRPr="00824087">
        <w:rPr>
          <w:rFonts w:ascii="Times New Roman" w:hAnsi="Times New Roman"/>
          <w:sz w:val="27"/>
          <w:szCs w:val="27"/>
        </w:rPr>
        <w:t>1С:ERP</w:t>
      </w:r>
      <w:r w:rsidRP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2408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более сотни</w:t>
      </w:r>
      <w:r w:rsidRP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сотрудников из разных отделов</w:t>
      </w:r>
      <w:r w:rsid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работающих в программе одновременно</w:t>
      </w:r>
      <w:r w:rsidRP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начиная </w:t>
      </w:r>
      <w:r w:rsidRP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отдела </w:t>
      </w:r>
      <w:r w:rsidRPr="004C6A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продаж, заканчивая складом</w:t>
      </w:r>
      <w:r w:rsidR="00F8624A"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За 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относительно небольшой период </w:t>
      </w:r>
      <w:r w:rsidR="00F55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времени 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Бит</w:t>
      </w:r>
      <w:r w:rsidR="00F8624A"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автоматизировал все аспекты деятельности предприятия, что позволило значительно повысить эффективность работы.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является </w:t>
      </w:r>
      <w:r w:rsidR="00824087"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</w:t>
      </w:r>
      <w:r w:rsidR="00824087">
        <w:rPr>
          <w:rFonts w:ascii="Times New Roman" w:eastAsia="Times New Roman" w:hAnsi="Times New Roman" w:cs="Times New Roman"/>
          <w:sz w:val="27"/>
          <w:szCs w:val="27"/>
          <w:lang w:eastAsia="ru-RU"/>
        </w:rPr>
        <w:t>мым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достижение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такого масштабного проекта</w:t>
      </w:r>
      <w:r w:rsidR="0082408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240291E" w14:textId="77777777" w:rsidR="00824087" w:rsidRDefault="00824087" w:rsidP="00824087">
      <w:pPr>
        <w:spacing w:before="24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4087">
        <w:rPr>
          <w:rFonts w:ascii="Times New Roman" w:hAnsi="Times New Roman"/>
          <w:sz w:val="27"/>
          <w:szCs w:val="27"/>
        </w:rPr>
        <w:t xml:space="preserve">Одним из вызовов, с которым столкнулась команда специалистов Первого Бита, было отсутствие в системе 1С:ERP типовых отчетов, отвечающих требованиям заказчика, в связи с этим, разработан отчет о производстве за смену, включающий в себя </w:t>
      </w:r>
      <w:r>
        <w:rPr>
          <w:rFonts w:ascii="Times New Roman" w:hAnsi="Times New Roman"/>
          <w:sz w:val="27"/>
          <w:szCs w:val="27"/>
        </w:rPr>
        <w:t xml:space="preserve">необходимые </w:t>
      </w:r>
      <w:r w:rsidRPr="00824087">
        <w:rPr>
          <w:rFonts w:ascii="Times New Roman" w:hAnsi="Times New Roman"/>
          <w:sz w:val="27"/>
          <w:szCs w:val="27"/>
        </w:rPr>
        <w:t>показатели, позволяя заказчику детально отслеживать выполнение заказов и динамику производства.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Ключевым этапом</w:t>
      </w:r>
      <w:r w:rsidR="00F8624A"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реализации проекта стала доработка системы. </w:t>
      </w:r>
      <w:r w:rsidR="00716408"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рамках проекта по оптимизации бизнес-процессов </w:t>
      </w:r>
      <w:r w:rsid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созданы </w:t>
      </w:r>
      <w:r w:rsidR="00F55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дополнительные </w:t>
      </w:r>
      <w:r w:rsidR="00716408"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автоматизированны</w:t>
      </w:r>
      <w:r w:rsid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716408"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рабочи</w:t>
      </w:r>
      <w:r w:rsid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716408"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мест</w:t>
      </w:r>
      <w:r w:rsid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716408"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(АРМ) для отдела производства, что улучшило эффективность </w:t>
      </w:r>
      <w:r w:rsid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их </w:t>
      </w:r>
      <w:r w:rsidR="00716408"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работы. </w:t>
      </w:r>
    </w:p>
    <w:p w14:paraId="426D6EB1" w14:textId="3E6BA25A" w:rsidR="00C50999" w:rsidRPr="00824087" w:rsidRDefault="00716408" w:rsidP="00824087">
      <w:pPr>
        <w:spacing w:before="240"/>
        <w:ind w:firstLine="567"/>
        <w:jc w:val="both"/>
        <w:rPr>
          <w:rFonts w:ascii="Times New Roman" w:hAnsi="Times New Roman"/>
          <w:sz w:val="27"/>
          <w:szCs w:val="27"/>
        </w:rPr>
      </w:pP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Внедрение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индивидуального интерфейса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существенно ускори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 задач и минимизирова</w:t>
      </w:r>
      <w:r w:rsidR="00C50999">
        <w:rPr>
          <w:rFonts w:ascii="Times New Roman" w:eastAsia="Times New Roman" w:hAnsi="Times New Roman" w:cs="Times New Roman"/>
          <w:sz w:val="27"/>
          <w:szCs w:val="27"/>
          <w:lang w:eastAsia="ru-RU"/>
        </w:rPr>
        <w:t>ло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время на рутинные операции.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Каждое автоматизированное рабочее место представляет собой интуитивно понятный интерфейс, </w:t>
      </w:r>
      <w:r w:rsidR="00C50999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большая часть информации </w:t>
      </w:r>
      <w:r w:rsidR="00C509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находится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доступном формате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>. Сотрудники больше не должны просматривать множество документов при запуске этапов производства — теперь они могут активировать процессы в автоматическом режиме для каждого заказа</w:t>
      </w:r>
      <w:r w:rsidR="00C50999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з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начительно упрощ</w:t>
      </w:r>
      <w:r w:rsidR="00C50999">
        <w:rPr>
          <w:rFonts w:ascii="Times New Roman" w:eastAsia="Times New Roman" w:hAnsi="Times New Roman" w:cs="Times New Roman"/>
          <w:sz w:val="27"/>
          <w:szCs w:val="27"/>
          <w:lang w:eastAsia="ru-RU"/>
        </w:rPr>
        <w:t>ает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</w:t>
      </w:r>
      <w:r w:rsidR="00C509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и 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дает возможность сосредоточиться на более важных задачах, а не на рутинной деятельности.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0999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аботники мгновенно вид</w:t>
      </w:r>
      <w:r w:rsidR="00C50999">
        <w:rPr>
          <w:rFonts w:ascii="Times New Roman" w:eastAsia="Times New Roman" w:hAnsi="Times New Roman" w:cs="Times New Roman"/>
          <w:sz w:val="27"/>
          <w:szCs w:val="27"/>
          <w:lang w:eastAsia="ru-RU"/>
        </w:rPr>
        <w:t>ят</w:t>
      </w:r>
      <w:r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какая продукция уже выпущена, какие заказы находятся в процессе исполнения и какая очередность </w:t>
      </w:r>
      <w:r w:rsidRPr="0082408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производства. Доступ к актуальным данным о статусе заказов позволяет им оперативно реагировать на изменения и повышает общую производительность.</w:t>
      </w:r>
      <w:r w:rsidRPr="008240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553DBF6" w14:textId="4F29106D" w:rsidR="004C6A72" w:rsidRPr="00687229" w:rsidRDefault="00F8624A" w:rsidP="00A35F85">
      <w:pPr>
        <w:spacing w:before="240"/>
        <w:ind w:firstLine="567"/>
        <w:jc w:val="both"/>
        <w:rPr>
          <w:rFonts w:ascii="Times New Roman" w:hAnsi="Times New Roman"/>
          <w:sz w:val="27"/>
          <w:szCs w:val="27"/>
        </w:rPr>
      </w:pPr>
      <w:r w:rsidRPr="00687229">
        <w:rPr>
          <w:rFonts w:ascii="Times New Roman" w:hAnsi="Times New Roman"/>
          <w:sz w:val="27"/>
          <w:szCs w:val="27"/>
        </w:rPr>
        <w:t>Инновационный подход был также продемонстрирован в процессе цинкования</w:t>
      </w:r>
      <w:r w:rsidR="00687229">
        <w:rPr>
          <w:rFonts w:ascii="Times New Roman" w:hAnsi="Times New Roman"/>
          <w:sz w:val="27"/>
          <w:szCs w:val="27"/>
        </w:rPr>
        <w:t xml:space="preserve"> продукции компании </w:t>
      </w:r>
      <w:r w:rsidR="00687229" w:rsidRPr="00716408">
        <w:rPr>
          <w:rFonts w:ascii="Times New Roman" w:eastAsia="Times New Roman" w:hAnsi="Times New Roman" w:cs="Times New Roman"/>
          <w:sz w:val="27"/>
          <w:szCs w:val="27"/>
          <w:lang w:eastAsia="ru-RU"/>
        </w:rPr>
        <w:t>НПО «Легион»</w:t>
      </w:r>
      <w:r w:rsidRPr="00687229">
        <w:rPr>
          <w:rFonts w:ascii="Times New Roman" w:hAnsi="Times New Roman"/>
          <w:sz w:val="27"/>
          <w:szCs w:val="27"/>
        </w:rPr>
        <w:t>. Компания отправляет полуфабрикаты на стороннее производство, где они обрабатываются, а затем возвращаются в виде готовой продукции</w:t>
      </w:r>
      <w:r w:rsidR="00824087" w:rsidRPr="00687229">
        <w:rPr>
          <w:rFonts w:ascii="Times New Roman" w:hAnsi="Times New Roman"/>
          <w:sz w:val="27"/>
          <w:szCs w:val="27"/>
        </w:rPr>
        <w:t xml:space="preserve">, что </w:t>
      </w:r>
      <w:r w:rsidR="00687229" w:rsidRPr="00687229">
        <w:rPr>
          <w:rFonts w:ascii="Times New Roman" w:hAnsi="Times New Roman"/>
          <w:sz w:val="27"/>
          <w:szCs w:val="27"/>
        </w:rPr>
        <w:t xml:space="preserve">отражается в программе </w:t>
      </w:r>
      <w:r w:rsidR="00687229" w:rsidRPr="00824087">
        <w:rPr>
          <w:rFonts w:ascii="Times New Roman" w:hAnsi="Times New Roman"/>
          <w:sz w:val="27"/>
          <w:szCs w:val="27"/>
        </w:rPr>
        <w:t>1С:ERP</w:t>
      </w:r>
      <w:r w:rsidR="00687229" w:rsidRPr="00687229">
        <w:rPr>
          <w:rFonts w:ascii="Times New Roman" w:hAnsi="Times New Roman"/>
          <w:sz w:val="27"/>
          <w:szCs w:val="27"/>
        </w:rPr>
        <w:t>.</w:t>
      </w:r>
      <w:r w:rsidR="00824087" w:rsidRPr="00687229">
        <w:rPr>
          <w:rFonts w:ascii="Times New Roman" w:hAnsi="Times New Roman"/>
          <w:sz w:val="27"/>
          <w:szCs w:val="27"/>
        </w:rPr>
        <w:t xml:space="preserve"> </w:t>
      </w:r>
      <w:r w:rsidRPr="00687229">
        <w:rPr>
          <w:rFonts w:ascii="Times New Roman" w:hAnsi="Times New Roman"/>
          <w:sz w:val="27"/>
          <w:szCs w:val="27"/>
        </w:rPr>
        <w:t>Этот этап не только добавил гибкости в процесс выпуска товаров, но и открыл новые горизонты в управлении качеством, так как готовая продукция проходит проверку по специфическим стандартам перед поступлением на склад.</w:t>
      </w:r>
    </w:p>
    <w:p w14:paraId="2FA8EA35" w14:textId="6EC47053" w:rsidR="004C6A72" w:rsidRPr="00B51A53" w:rsidRDefault="00F8624A" w:rsidP="00A35F85">
      <w:pPr>
        <w:spacing w:before="240"/>
        <w:ind w:firstLine="567"/>
        <w:jc w:val="both"/>
        <w:rPr>
          <w:rFonts w:ascii="Times New Roman" w:hAnsi="Times New Roman"/>
          <w:sz w:val="27"/>
          <w:szCs w:val="27"/>
        </w:rPr>
      </w:pPr>
      <w:r w:rsidRPr="00B51A53">
        <w:rPr>
          <w:rFonts w:ascii="Times New Roman" w:hAnsi="Times New Roman"/>
          <w:sz w:val="27"/>
          <w:szCs w:val="27"/>
        </w:rPr>
        <w:t xml:space="preserve">Кроме того, в рамках проекта была создана </w:t>
      </w:r>
      <w:r w:rsidR="00B51A53">
        <w:rPr>
          <w:rFonts w:ascii="Times New Roman" w:hAnsi="Times New Roman"/>
          <w:sz w:val="27"/>
          <w:szCs w:val="27"/>
        </w:rPr>
        <w:t>«</w:t>
      </w:r>
      <w:r w:rsidRPr="00B51A53">
        <w:rPr>
          <w:rFonts w:ascii="Times New Roman" w:hAnsi="Times New Roman"/>
          <w:sz w:val="27"/>
          <w:szCs w:val="27"/>
        </w:rPr>
        <w:t>база знаний</w:t>
      </w:r>
      <w:r w:rsidR="00B51A53">
        <w:rPr>
          <w:rFonts w:ascii="Times New Roman" w:hAnsi="Times New Roman"/>
          <w:sz w:val="27"/>
          <w:szCs w:val="27"/>
        </w:rPr>
        <w:t>» - инструкция</w:t>
      </w:r>
      <w:r w:rsidRPr="00B51A53">
        <w:rPr>
          <w:rFonts w:ascii="Times New Roman" w:hAnsi="Times New Roman"/>
          <w:sz w:val="27"/>
          <w:szCs w:val="27"/>
        </w:rPr>
        <w:t xml:space="preserve">, помогающая пользователям быстро адаптироваться к новым алгоритмам работы и функционалу системы. </w:t>
      </w:r>
      <w:r w:rsidR="00B51A53">
        <w:rPr>
          <w:rFonts w:ascii="Times New Roman" w:hAnsi="Times New Roman"/>
          <w:sz w:val="27"/>
          <w:szCs w:val="27"/>
        </w:rPr>
        <w:t xml:space="preserve">Инструкция </w:t>
      </w:r>
      <w:r w:rsidR="00B51A53" w:rsidRPr="00B51A53">
        <w:rPr>
          <w:rFonts w:ascii="Times New Roman" w:hAnsi="Times New Roman"/>
          <w:sz w:val="27"/>
          <w:szCs w:val="27"/>
        </w:rPr>
        <w:t>состо</w:t>
      </w:r>
      <w:r w:rsidR="00B51A53">
        <w:rPr>
          <w:rFonts w:ascii="Times New Roman" w:hAnsi="Times New Roman"/>
          <w:sz w:val="27"/>
          <w:szCs w:val="27"/>
        </w:rPr>
        <w:t>ит</w:t>
      </w:r>
      <w:r w:rsidR="00B51A53" w:rsidRPr="00B51A53">
        <w:rPr>
          <w:rFonts w:ascii="Times New Roman" w:hAnsi="Times New Roman"/>
          <w:sz w:val="27"/>
          <w:szCs w:val="27"/>
        </w:rPr>
        <w:t xml:space="preserve"> из </w:t>
      </w:r>
      <w:r w:rsidRPr="00B51A53">
        <w:rPr>
          <w:rFonts w:ascii="Times New Roman" w:hAnsi="Times New Roman"/>
          <w:sz w:val="27"/>
          <w:szCs w:val="27"/>
        </w:rPr>
        <w:t>скриншот</w:t>
      </w:r>
      <w:r w:rsidR="00B51A53" w:rsidRPr="00B51A53">
        <w:rPr>
          <w:rFonts w:ascii="Times New Roman" w:hAnsi="Times New Roman"/>
          <w:sz w:val="27"/>
          <w:szCs w:val="27"/>
        </w:rPr>
        <w:t xml:space="preserve">ов </w:t>
      </w:r>
      <w:r w:rsidRPr="00B51A53">
        <w:rPr>
          <w:rFonts w:ascii="Times New Roman" w:hAnsi="Times New Roman"/>
          <w:sz w:val="27"/>
          <w:szCs w:val="27"/>
        </w:rPr>
        <w:t>и структурирова</w:t>
      </w:r>
      <w:r w:rsidR="00B51A53" w:rsidRPr="00B51A53">
        <w:rPr>
          <w:rFonts w:ascii="Times New Roman" w:hAnsi="Times New Roman"/>
          <w:sz w:val="27"/>
          <w:szCs w:val="27"/>
        </w:rPr>
        <w:t xml:space="preserve">нной </w:t>
      </w:r>
      <w:r w:rsidRPr="00B51A53">
        <w:rPr>
          <w:rFonts w:ascii="Times New Roman" w:hAnsi="Times New Roman"/>
          <w:sz w:val="27"/>
          <w:szCs w:val="27"/>
        </w:rPr>
        <w:t>информаци</w:t>
      </w:r>
      <w:r w:rsidR="00B51A53" w:rsidRPr="00B51A53">
        <w:rPr>
          <w:rFonts w:ascii="Times New Roman" w:hAnsi="Times New Roman"/>
          <w:sz w:val="27"/>
          <w:szCs w:val="27"/>
        </w:rPr>
        <w:t>и</w:t>
      </w:r>
      <w:r w:rsidRPr="00B51A53">
        <w:rPr>
          <w:rFonts w:ascii="Times New Roman" w:hAnsi="Times New Roman"/>
          <w:sz w:val="27"/>
          <w:szCs w:val="27"/>
        </w:rPr>
        <w:t>, что является стандартной практикой для успешного внедрения новых технологий.</w:t>
      </w:r>
    </w:p>
    <w:p w14:paraId="48625E45" w14:textId="0C663ED1" w:rsidR="00607B91" w:rsidRPr="00784A4A" w:rsidRDefault="00607B91" w:rsidP="00607B91">
      <w:pPr>
        <w:spacing w:before="24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BF1DAB">
        <w:rPr>
          <w:rFonts w:ascii="Times New Roman" w:hAnsi="Times New Roman"/>
          <w:sz w:val="27"/>
          <w:szCs w:val="27"/>
        </w:rPr>
        <w:lastRenderedPageBreak/>
        <w:t xml:space="preserve">Таким образом, по итогам </w:t>
      </w:r>
      <w:r w:rsidR="0020128F" w:rsidRPr="00BF1DAB">
        <w:rPr>
          <w:rFonts w:ascii="Times New Roman" w:hAnsi="Times New Roman"/>
          <w:sz w:val="27"/>
          <w:szCs w:val="27"/>
        </w:rPr>
        <w:t>совместной работы</w:t>
      </w:r>
      <w:r w:rsidRPr="00BF1DAB">
        <w:rPr>
          <w:rFonts w:ascii="Times New Roman" w:hAnsi="Times New Roman"/>
          <w:sz w:val="27"/>
          <w:szCs w:val="27"/>
        </w:rPr>
        <w:t xml:space="preserve"> компании </w:t>
      </w:r>
      <w:r w:rsidR="0020128F" w:rsidRPr="00BF1DAB">
        <w:rPr>
          <w:rFonts w:ascii="Times New Roman" w:hAnsi="Times New Roman"/>
          <w:sz w:val="27"/>
          <w:szCs w:val="27"/>
        </w:rPr>
        <w:t>НПО «Легион»</w:t>
      </w:r>
      <w:r w:rsidR="0020128F" w:rsidRPr="00BF1DAB">
        <w:rPr>
          <w:rFonts w:ascii="Times New Roman" w:hAnsi="Times New Roman"/>
          <w:sz w:val="27"/>
          <w:szCs w:val="27"/>
        </w:rPr>
        <w:t xml:space="preserve"> </w:t>
      </w:r>
      <w:r w:rsidRPr="00BF1DAB">
        <w:rPr>
          <w:rFonts w:ascii="Times New Roman" w:hAnsi="Times New Roman"/>
          <w:sz w:val="27"/>
          <w:szCs w:val="27"/>
        </w:rPr>
        <w:t xml:space="preserve">и интегратора ИТ-решений Первый Бит, </w:t>
      </w:r>
      <w:r w:rsidR="00BF1DAB" w:rsidRPr="00BF1DAB">
        <w:rPr>
          <w:rFonts w:ascii="Times New Roman" w:hAnsi="Times New Roman"/>
          <w:sz w:val="27"/>
          <w:szCs w:val="27"/>
        </w:rPr>
        <w:t xml:space="preserve">модернизированы основные бизнес-процессы компании, </w:t>
      </w:r>
      <w:r w:rsidR="00BF1DAB">
        <w:rPr>
          <w:rFonts w:ascii="Times New Roman" w:hAnsi="Times New Roman"/>
          <w:sz w:val="27"/>
          <w:szCs w:val="27"/>
        </w:rPr>
        <w:t xml:space="preserve">совершён переход программы с 1С:УПП на </w:t>
      </w:r>
      <w:r w:rsidR="00BF1DAB" w:rsidRPr="00824087">
        <w:rPr>
          <w:rFonts w:ascii="Times New Roman" w:hAnsi="Times New Roman"/>
          <w:sz w:val="27"/>
          <w:szCs w:val="27"/>
        </w:rPr>
        <w:t>1С:ERP</w:t>
      </w:r>
      <w:r w:rsidR="00BF1DAB">
        <w:rPr>
          <w:rFonts w:ascii="Times New Roman" w:hAnsi="Times New Roman"/>
          <w:sz w:val="27"/>
          <w:szCs w:val="27"/>
        </w:rPr>
        <w:t xml:space="preserve">, </w:t>
      </w:r>
      <w:r w:rsidR="008A4C6F">
        <w:rPr>
          <w:rFonts w:ascii="Times New Roman" w:hAnsi="Times New Roman"/>
          <w:sz w:val="27"/>
          <w:szCs w:val="27"/>
        </w:rPr>
        <w:t>благодаря чему, увеличилась</w:t>
      </w:r>
      <w:r w:rsidR="00BF1DAB" w:rsidRPr="008A4C6F">
        <w:rPr>
          <w:rFonts w:ascii="Times New Roman" w:hAnsi="Times New Roman"/>
          <w:sz w:val="27"/>
          <w:szCs w:val="27"/>
        </w:rPr>
        <w:t xml:space="preserve"> производительность минимизировал</w:t>
      </w:r>
      <w:r w:rsidR="008A4C6F">
        <w:rPr>
          <w:rFonts w:ascii="Times New Roman" w:hAnsi="Times New Roman"/>
          <w:sz w:val="27"/>
          <w:szCs w:val="27"/>
        </w:rPr>
        <w:t>ись</w:t>
      </w:r>
      <w:r w:rsidR="00BF1DAB" w:rsidRPr="008A4C6F">
        <w:rPr>
          <w:rFonts w:ascii="Times New Roman" w:hAnsi="Times New Roman"/>
          <w:sz w:val="27"/>
          <w:szCs w:val="27"/>
        </w:rPr>
        <w:t xml:space="preserve"> риск</w:t>
      </w:r>
      <w:r w:rsidR="008A4C6F">
        <w:rPr>
          <w:rFonts w:ascii="Times New Roman" w:hAnsi="Times New Roman"/>
          <w:sz w:val="27"/>
          <w:szCs w:val="27"/>
        </w:rPr>
        <w:t>и</w:t>
      </w:r>
      <w:r w:rsidR="00BF1DAB" w:rsidRPr="008A4C6F">
        <w:rPr>
          <w:rFonts w:ascii="Times New Roman" w:hAnsi="Times New Roman"/>
          <w:sz w:val="27"/>
          <w:szCs w:val="27"/>
        </w:rPr>
        <w:t xml:space="preserve"> возникновения ошибок при переводе процессов между различными юридическими лицами, что является важным аспектом в современных условиях бизнеса.</w:t>
      </w:r>
    </w:p>
    <w:p w14:paraId="00C757CF" w14:textId="77777777" w:rsidR="00607B91" w:rsidRPr="008376B7" w:rsidRDefault="00607B91" w:rsidP="00607B91">
      <w:pPr>
        <w:spacing w:before="24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28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проекта, планируется дальнейшее развитие/расширение процесса для других видов оказываемых услуг (по мере появления).</w:t>
      </w:r>
    </w:p>
    <w:p w14:paraId="7A805266" w14:textId="06533183" w:rsidR="00607B91" w:rsidRPr="00FC751A" w:rsidRDefault="00607B91" w:rsidP="00607B91">
      <w:pPr>
        <w:pStyle w:val="a3"/>
        <w:jc w:val="both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  <w:r w:rsidRPr="00FC751A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>Информационные технологии</w:t>
      </w:r>
    </w:p>
    <w:p w14:paraId="27E607B9" w14:textId="7C15C966" w:rsidR="00607B91" w:rsidRPr="00041DF5" w:rsidRDefault="00607B91" w:rsidP="00607B91">
      <w:pPr>
        <w:pStyle w:val="a3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C751A">
        <w:rPr>
          <w:rFonts w:eastAsiaTheme="minorHAnsi" w:cstheme="minorBidi"/>
          <w:sz w:val="27"/>
          <w:szCs w:val="27"/>
          <w:lang w:eastAsia="en-US"/>
        </w:rPr>
        <w:t>Для реализации поставленных целей проекта использовалс</w:t>
      </w:r>
      <w:r w:rsidR="00FC751A" w:rsidRPr="00FC751A">
        <w:rPr>
          <w:rFonts w:eastAsiaTheme="minorHAnsi" w:cstheme="minorBidi"/>
          <w:sz w:val="27"/>
          <w:szCs w:val="27"/>
          <w:lang w:eastAsia="en-US"/>
        </w:rPr>
        <w:t>я</w:t>
      </w:r>
      <w:r w:rsidRPr="00FC751A">
        <w:rPr>
          <w:rFonts w:eastAsiaTheme="minorHAnsi" w:cstheme="minorBidi"/>
          <w:sz w:val="27"/>
          <w:szCs w:val="27"/>
          <w:lang w:eastAsia="en-US"/>
        </w:rPr>
        <w:t xml:space="preserve"> </w:t>
      </w:r>
      <w:r w:rsidR="00FC751A" w:rsidRPr="00FC751A">
        <w:rPr>
          <w:rFonts w:eastAsiaTheme="minorHAnsi" w:cstheme="minorBidi"/>
          <w:sz w:val="27"/>
          <w:szCs w:val="27"/>
          <w:lang w:eastAsia="en-US"/>
        </w:rPr>
        <w:t>программный инструмент, обеспечивающий управление всеми ресурсами предприятия</w:t>
      </w:r>
      <w:r w:rsidR="00FC751A" w:rsidRPr="00FC751A">
        <w:rPr>
          <w:rFonts w:eastAsiaTheme="minorHAnsi" w:cstheme="minorBidi"/>
          <w:sz w:val="27"/>
          <w:szCs w:val="27"/>
          <w:lang w:eastAsia="en-US"/>
        </w:rPr>
        <w:t xml:space="preserve"> - </w:t>
      </w:r>
      <w:r w:rsidR="00FC751A" w:rsidRPr="00FC751A">
        <w:rPr>
          <w:rFonts w:eastAsiaTheme="minorHAnsi" w:cstheme="minorBidi"/>
          <w:sz w:val="27"/>
          <w:szCs w:val="27"/>
          <w:lang w:eastAsia="en-US"/>
        </w:rPr>
        <w:t>1С:ERP</w:t>
      </w:r>
      <w:r w:rsidR="00FC751A" w:rsidRPr="00FC751A">
        <w:rPr>
          <w:rFonts w:eastAsiaTheme="minorHAnsi" w:cstheme="minorBidi"/>
          <w:sz w:val="27"/>
          <w:szCs w:val="27"/>
          <w:lang w:eastAsia="en-US"/>
        </w:rPr>
        <w:t>.</w:t>
      </w:r>
    </w:p>
    <w:p w14:paraId="3EC2FC2E" w14:textId="77777777" w:rsidR="00607B91" w:rsidRPr="00041DF5" w:rsidRDefault="00607B91" w:rsidP="00607B91">
      <w:pPr>
        <w:pStyle w:val="a3"/>
        <w:jc w:val="both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  <w:r w:rsidRPr="00041DF5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>Партнер</w:t>
      </w:r>
    </w:p>
    <w:p w14:paraId="59513E7C" w14:textId="77777777" w:rsidR="00607B91" w:rsidRPr="00041DF5" w:rsidRDefault="00607B91" w:rsidP="00607B91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41DF5">
        <w:rPr>
          <w:rFonts w:eastAsiaTheme="minorHAnsi"/>
          <w:sz w:val="28"/>
          <w:szCs w:val="28"/>
          <w:shd w:val="clear" w:color="auto" w:fill="FFFFFF"/>
          <w:lang w:eastAsia="en-US"/>
        </w:rPr>
        <w:t>Ключевую роль в реализации проекта сыграла команда Центрального офиса компании «Первый БИТ» г. Екатеринбург.</w:t>
      </w:r>
    </w:p>
    <w:p w14:paraId="1CD709B8" w14:textId="77777777" w:rsidR="00607B91" w:rsidRPr="00041DF5" w:rsidRDefault="00607B91" w:rsidP="00607B91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41DF5">
        <w:rPr>
          <w:rFonts w:eastAsiaTheme="minorHAnsi"/>
          <w:sz w:val="28"/>
          <w:szCs w:val="28"/>
          <w:shd w:val="clear" w:color="auto" w:fill="FFFFFF"/>
          <w:lang w:eastAsia="en-US"/>
        </w:rPr>
        <w:t>Первый БИТ - независимый партнер, применяющий комплексный подход при решении бизнес-задач клиента. Работает с различными ПО, помогая выбрать и внедр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 w:rsidRPr="00041DF5">
        <w:rPr>
          <w:rFonts w:eastAsiaTheme="minorHAnsi"/>
          <w:sz w:val="28"/>
          <w:szCs w:val="28"/>
          <w:shd w:val="clear" w:color="auto" w:fill="FFFFFF"/>
          <w:lang w:eastAsia="en-US"/>
        </w:rPr>
        <w:t>ть оптимальные ИТ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 w:rsidRPr="00041DF5">
        <w:rPr>
          <w:rFonts w:eastAsiaTheme="minorHAnsi"/>
          <w:sz w:val="28"/>
          <w:szCs w:val="28"/>
          <w:shd w:val="clear" w:color="auto" w:fill="FFFFFF"/>
          <w:lang w:eastAsia="en-US"/>
        </w:rPr>
        <w:t>технологи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 w:rsidRPr="00041DF5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14:paraId="009C9630" w14:textId="77777777" w:rsidR="00607B91" w:rsidRDefault="00607B91" w:rsidP="00607B91">
      <w:pPr>
        <w:rPr>
          <w:rFonts w:ascii="PT Sans" w:hAnsi="PT Sans"/>
          <w:color w:val="000000"/>
          <w:shd w:val="clear" w:color="auto" w:fill="FFFFFF"/>
        </w:rPr>
      </w:pPr>
    </w:p>
    <w:p w14:paraId="2C9E569E" w14:textId="46E3FAE2" w:rsidR="005512A6" w:rsidRDefault="005512A6"/>
    <w:sectPr w:rsidR="005512A6" w:rsidSect="000100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3D40" w14:textId="77777777" w:rsidR="004768D8" w:rsidRDefault="004768D8" w:rsidP="00607B91">
      <w:pPr>
        <w:spacing w:after="0" w:line="240" w:lineRule="auto"/>
      </w:pPr>
      <w:r>
        <w:separator/>
      </w:r>
    </w:p>
  </w:endnote>
  <w:endnote w:type="continuationSeparator" w:id="0">
    <w:p w14:paraId="026C99C9" w14:textId="77777777" w:rsidR="004768D8" w:rsidRDefault="004768D8" w:rsidP="0060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D108" w14:textId="77777777" w:rsidR="004768D8" w:rsidRDefault="004768D8" w:rsidP="00607B91">
      <w:pPr>
        <w:spacing w:after="0" w:line="240" w:lineRule="auto"/>
      </w:pPr>
      <w:r>
        <w:separator/>
      </w:r>
    </w:p>
  </w:footnote>
  <w:footnote w:type="continuationSeparator" w:id="0">
    <w:p w14:paraId="7A2EA1B7" w14:textId="77777777" w:rsidR="004768D8" w:rsidRDefault="004768D8" w:rsidP="0060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D5F"/>
    <w:multiLevelType w:val="hybridMultilevel"/>
    <w:tmpl w:val="FAB6CF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4A22348"/>
    <w:multiLevelType w:val="hybridMultilevel"/>
    <w:tmpl w:val="801AC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16EB5"/>
    <w:multiLevelType w:val="hybridMultilevel"/>
    <w:tmpl w:val="B0D44AA8"/>
    <w:lvl w:ilvl="0" w:tplc="9990C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91C73"/>
    <w:multiLevelType w:val="hybridMultilevel"/>
    <w:tmpl w:val="6D0A87F0"/>
    <w:lvl w:ilvl="0" w:tplc="70F4B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17665A"/>
    <w:multiLevelType w:val="hybridMultilevel"/>
    <w:tmpl w:val="13388D50"/>
    <w:lvl w:ilvl="0" w:tplc="2C8C5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AB21D2"/>
    <w:multiLevelType w:val="hybridMultilevel"/>
    <w:tmpl w:val="38DCC260"/>
    <w:lvl w:ilvl="0" w:tplc="84A639B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1E0CDC"/>
    <w:multiLevelType w:val="hybridMultilevel"/>
    <w:tmpl w:val="0DB079E4"/>
    <w:lvl w:ilvl="0" w:tplc="098A64D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DA23CE"/>
    <w:multiLevelType w:val="hybridMultilevel"/>
    <w:tmpl w:val="D38082CA"/>
    <w:lvl w:ilvl="0" w:tplc="03B8E53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91"/>
    <w:rsid w:val="00010055"/>
    <w:rsid w:val="00076A27"/>
    <w:rsid w:val="00184262"/>
    <w:rsid w:val="001A18F4"/>
    <w:rsid w:val="001B241F"/>
    <w:rsid w:val="0020128F"/>
    <w:rsid w:val="002472A5"/>
    <w:rsid w:val="002C61FF"/>
    <w:rsid w:val="00327767"/>
    <w:rsid w:val="00331A28"/>
    <w:rsid w:val="003367FF"/>
    <w:rsid w:val="003706BD"/>
    <w:rsid w:val="004453AA"/>
    <w:rsid w:val="00447C96"/>
    <w:rsid w:val="004768D8"/>
    <w:rsid w:val="004C6A72"/>
    <w:rsid w:val="005205FD"/>
    <w:rsid w:val="005504A3"/>
    <w:rsid w:val="005512A6"/>
    <w:rsid w:val="00570B0B"/>
    <w:rsid w:val="005735AB"/>
    <w:rsid w:val="005B51C2"/>
    <w:rsid w:val="00607B91"/>
    <w:rsid w:val="00687229"/>
    <w:rsid w:val="006948DA"/>
    <w:rsid w:val="006E6D4C"/>
    <w:rsid w:val="00716408"/>
    <w:rsid w:val="007510C7"/>
    <w:rsid w:val="007702FA"/>
    <w:rsid w:val="00784A4A"/>
    <w:rsid w:val="007C4E1B"/>
    <w:rsid w:val="007D65B3"/>
    <w:rsid w:val="007F5E31"/>
    <w:rsid w:val="008137E4"/>
    <w:rsid w:val="00824087"/>
    <w:rsid w:val="00883FF4"/>
    <w:rsid w:val="008A4C6F"/>
    <w:rsid w:val="008A5F6A"/>
    <w:rsid w:val="008B6493"/>
    <w:rsid w:val="008C35A0"/>
    <w:rsid w:val="00926E7C"/>
    <w:rsid w:val="009436DD"/>
    <w:rsid w:val="00A35F85"/>
    <w:rsid w:val="00AE7D57"/>
    <w:rsid w:val="00B51A53"/>
    <w:rsid w:val="00BF1DAB"/>
    <w:rsid w:val="00C50999"/>
    <w:rsid w:val="00D13B0B"/>
    <w:rsid w:val="00D51059"/>
    <w:rsid w:val="00DA252A"/>
    <w:rsid w:val="00E21867"/>
    <w:rsid w:val="00E443AF"/>
    <w:rsid w:val="00EB2B92"/>
    <w:rsid w:val="00F55C0A"/>
    <w:rsid w:val="00F7467F"/>
    <w:rsid w:val="00F8624A"/>
    <w:rsid w:val="00F90924"/>
    <w:rsid w:val="00FA0C9A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B563"/>
  <w15:chartTrackingRefBased/>
  <w15:docId w15:val="{C115C815-DED0-4DD0-AD1C-8EBF85A9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07B9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7B9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7B91"/>
    <w:rPr>
      <w:vertAlign w:val="superscript"/>
    </w:rPr>
  </w:style>
  <w:style w:type="paragraph" w:styleId="a7">
    <w:name w:val="List Paragraph"/>
    <w:basedOn w:val="a"/>
    <w:uiPriority w:val="34"/>
    <w:qFormat/>
    <w:rsid w:val="00607B91"/>
    <w:pPr>
      <w:ind w:left="720"/>
      <w:contextualSpacing/>
    </w:pPr>
  </w:style>
  <w:style w:type="character" w:customStyle="1" w:styleId="message-time">
    <w:name w:val="message-time"/>
    <w:basedOn w:val="a0"/>
    <w:rsid w:val="0071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F4F5-E249-4E4A-87EF-114CB888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Сыскова</dc:creator>
  <cp:keywords/>
  <dc:description/>
  <cp:lastModifiedBy>Надежда Сыскова</cp:lastModifiedBy>
  <cp:revision>62</cp:revision>
  <dcterms:created xsi:type="dcterms:W3CDTF">2025-02-25T15:11:00Z</dcterms:created>
  <dcterms:modified xsi:type="dcterms:W3CDTF">2025-02-25T19:32:00Z</dcterms:modified>
</cp:coreProperties>
</file>