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86" w:rsidRDefault="004948E7" w:rsidP="00CB54D3">
      <w:pPr>
        <w:pStyle w:val="2"/>
      </w:pPr>
      <w:r>
        <w:t>Аннотация</w:t>
      </w:r>
    </w:p>
    <w:p w:rsidR="006F3968" w:rsidRPr="006F3968" w:rsidRDefault="00AB7AE0" w:rsidP="00F569AA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проект автоматизации деятельности муниципалитета на примере Администрации Тутаевского муниципального района.</w:t>
      </w:r>
    </w:p>
    <w:p w:rsidR="004948E7" w:rsidRDefault="004948E7" w:rsidP="00F569AA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Совместной работой руководства Тутаевского района, управления Информатизации и связи и сотрудников Администрации разработана информационная система, которая позволяет контролировать все задачи, в зоне ответственности Администрации Тутаевского муниципального района. </w:t>
      </w:r>
    </w:p>
    <w:p w:rsidR="004948E7" w:rsidRPr="00871C76" w:rsidRDefault="004948E7" w:rsidP="00F569AA">
      <w:pPr>
        <w:pStyle w:val="normal"/>
        <w:spacing w:before="0" w:line="240" w:lineRule="auto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 год в системе регистрируется более 8000 писем, которые в дальнейшем формируются в поручения. В месяц в системе ЕДДС регистрируется около 500 сообщений о ситуации в городе, включая аварии и плановые отключения</w:t>
      </w:r>
      <w:r w:rsidR="00871C76">
        <w:rPr>
          <w:sz w:val="24"/>
          <w:szCs w:val="24"/>
        </w:rPr>
        <w:t>. В ИС "Умный город" Администрации ТМР 160 активных пользователей от руководителей до непосредственных исполнителей.</w:t>
      </w:r>
    </w:p>
    <w:p w:rsidR="00F569AA" w:rsidRDefault="00915CEC" w:rsidP="00F569AA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Оперативное получение информации о ситуации в районе в рамках выполнения поручений, поступающих заявок от жителей и организаций, зарегистрированных аварийных и плановых отключений, этапах выполнения реализуемых проектов позволяют выстраивать работу муниципалитета наиболее эффективно.</w:t>
      </w:r>
    </w:p>
    <w:p w:rsidR="006F3968" w:rsidRDefault="006F3968" w:rsidP="00F569AA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Автоматизация деятельности Администрации Тутаевского муниципального района, одно из приоритетных направлений. </w:t>
      </w:r>
      <w:r w:rsidR="00915CEC">
        <w:rPr>
          <w:sz w:val="24"/>
          <w:szCs w:val="24"/>
        </w:rPr>
        <w:t xml:space="preserve">Для получения такой информации были протестированы готовые </w:t>
      </w:r>
      <w:r w:rsidR="00915CEC">
        <w:rPr>
          <w:sz w:val="24"/>
          <w:szCs w:val="24"/>
          <w:lang w:val="en-US"/>
        </w:rPr>
        <w:t>CRM</w:t>
      </w:r>
      <w:r w:rsidR="00915CEC" w:rsidRPr="00915CEC">
        <w:rPr>
          <w:sz w:val="24"/>
          <w:szCs w:val="24"/>
        </w:rPr>
        <w:t xml:space="preserve"> </w:t>
      </w:r>
      <w:r w:rsidR="00915CEC">
        <w:rPr>
          <w:sz w:val="24"/>
          <w:szCs w:val="24"/>
        </w:rPr>
        <w:t xml:space="preserve">и </w:t>
      </w:r>
      <w:r w:rsidR="00915CEC">
        <w:rPr>
          <w:sz w:val="24"/>
          <w:szCs w:val="24"/>
          <w:lang w:val="en-US"/>
        </w:rPr>
        <w:t>BPM</w:t>
      </w:r>
      <w:r w:rsidR="00915CEC" w:rsidRPr="00915CEC">
        <w:rPr>
          <w:sz w:val="24"/>
          <w:szCs w:val="24"/>
        </w:rPr>
        <w:t xml:space="preserve"> </w:t>
      </w:r>
      <w:r w:rsidR="00915CEC">
        <w:rPr>
          <w:sz w:val="24"/>
          <w:szCs w:val="24"/>
        </w:rPr>
        <w:t xml:space="preserve">решения, но они не отвечали потребностям муниципалитета. Стоимость аренды облачных решений относительно высока с учетом количества сотрудников, а коробочные решения требуют поддержки и не отвечают всем потребностям. </w:t>
      </w:r>
    </w:p>
    <w:p w:rsidR="00CB54D3" w:rsidRPr="000E55BB" w:rsidRDefault="000E55BB" w:rsidP="00CB54D3">
      <w:pPr>
        <w:pStyle w:val="1"/>
        <w:rPr>
          <w:lang w:val="en-US"/>
        </w:rPr>
      </w:pPr>
      <w:r>
        <w:t>Введение</w:t>
      </w:r>
    </w:p>
    <w:p w:rsidR="006F3968" w:rsidRPr="000E55BB" w:rsidRDefault="00BD7015" w:rsidP="006F3968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Тутаевского муниципального района занимает лидирующие позиции в Ярославской области. Активное участие в национальных проектах и конкурсах оказывают положительное влияние на качество жизни жителей района за счет привлечения инвестиций, грантов и субсидий.</w:t>
      </w:r>
      <w:r w:rsidR="002B770A" w:rsidRPr="002B770A">
        <w:t xml:space="preserve"> </w:t>
      </w:r>
      <w:r w:rsidR="000E55BB" w:rsidRPr="000E55BB">
        <w:rPr>
          <w:sz w:val="24"/>
          <w:szCs w:val="24"/>
        </w:rPr>
        <w:t xml:space="preserve">По итогам работы в 2019 году </w:t>
      </w:r>
      <w:proofErr w:type="spellStart"/>
      <w:r w:rsidR="000E55BB" w:rsidRPr="000E55BB">
        <w:rPr>
          <w:sz w:val="24"/>
          <w:szCs w:val="24"/>
        </w:rPr>
        <w:t>Тутаевский</w:t>
      </w:r>
      <w:proofErr w:type="spellEnd"/>
      <w:r w:rsidR="000E55BB" w:rsidRPr="000E55BB">
        <w:rPr>
          <w:sz w:val="24"/>
          <w:szCs w:val="24"/>
        </w:rPr>
        <w:t xml:space="preserve"> район первое место в Рейтинге-76 и разделил его с </w:t>
      </w:r>
      <w:proofErr w:type="spellStart"/>
      <w:r w:rsidR="000E55BB" w:rsidRPr="000E55BB">
        <w:rPr>
          <w:sz w:val="24"/>
          <w:szCs w:val="24"/>
        </w:rPr>
        <w:t>Угличским</w:t>
      </w:r>
      <w:proofErr w:type="spellEnd"/>
      <w:r w:rsidR="000E55BB" w:rsidRPr="000E55BB">
        <w:rPr>
          <w:sz w:val="24"/>
          <w:szCs w:val="24"/>
        </w:rPr>
        <w:t xml:space="preserve"> районом.</w:t>
      </w:r>
    </w:p>
    <w:p w:rsidR="006F3968" w:rsidRDefault="002B770A" w:rsidP="006F3968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 w:rsidRPr="000E55BB">
        <w:rPr>
          <w:sz w:val="24"/>
          <w:szCs w:val="24"/>
        </w:rPr>
        <w:t>Развитие информационных технологий и средств коммуникаций диктует Администрации Тутаевского муниципального района новые условия работы с населением, организациями и вышестоящими органами власти. Без оперативного доступа к информации невозможно выстроить качественную систему взаимоотношений между клиентами, которыми в случае Администрации являются жители</w:t>
      </w:r>
      <w:r w:rsidR="00CE4B14">
        <w:rPr>
          <w:sz w:val="24"/>
          <w:szCs w:val="24"/>
        </w:rPr>
        <w:t xml:space="preserve"> и организации взаимодействующие с нами</w:t>
      </w:r>
      <w:r w:rsidR="00352709" w:rsidRPr="000E55BB">
        <w:rPr>
          <w:sz w:val="24"/>
          <w:szCs w:val="24"/>
        </w:rPr>
        <w:t>.</w:t>
      </w:r>
    </w:p>
    <w:p w:rsidR="00CE4B14" w:rsidRPr="00CE4B14" w:rsidRDefault="00CE4B14" w:rsidP="00CE4B14">
      <w:pPr>
        <w:pStyle w:val="3"/>
        <w:rPr>
          <w:sz w:val="28"/>
          <w:szCs w:val="28"/>
        </w:rPr>
      </w:pPr>
      <w:r w:rsidRPr="00CE4B14">
        <w:rPr>
          <w:sz w:val="28"/>
          <w:szCs w:val="28"/>
        </w:rPr>
        <w:t>Бизнес-контекст</w:t>
      </w:r>
    </w:p>
    <w:p w:rsidR="006F3968" w:rsidRPr="00E5493D" w:rsidRDefault="00352709" w:rsidP="00CB54D3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 w:rsidRPr="00E5493D">
        <w:rPr>
          <w:sz w:val="24"/>
          <w:szCs w:val="24"/>
        </w:rPr>
        <w:t xml:space="preserve">Задача выбрать </w:t>
      </w:r>
      <w:r w:rsidRPr="00E5493D">
        <w:rPr>
          <w:sz w:val="24"/>
          <w:szCs w:val="24"/>
          <w:lang w:val="en-US"/>
        </w:rPr>
        <w:t>CRM</w:t>
      </w:r>
      <w:r w:rsidRPr="00E5493D">
        <w:rPr>
          <w:sz w:val="24"/>
          <w:szCs w:val="24"/>
        </w:rPr>
        <w:t xml:space="preserve"> была первоочередной в 2017 году</w:t>
      </w:r>
      <w:r w:rsidR="00E5493D">
        <w:rPr>
          <w:sz w:val="24"/>
          <w:szCs w:val="24"/>
        </w:rPr>
        <w:t xml:space="preserve"> и это был первый шаг на пути к </w:t>
      </w:r>
      <w:r w:rsidR="00E5493D">
        <w:rPr>
          <w:sz w:val="24"/>
          <w:szCs w:val="24"/>
          <w:lang w:val="en-US"/>
        </w:rPr>
        <w:t>BPM</w:t>
      </w:r>
      <w:r w:rsidRPr="00E5493D">
        <w:rPr>
          <w:sz w:val="24"/>
          <w:szCs w:val="24"/>
        </w:rPr>
        <w:t>. Изначально работа</w:t>
      </w:r>
      <w:r w:rsidR="00E5493D">
        <w:rPr>
          <w:sz w:val="24"/>
          <w:szCs w:val="24"/>
        </w:rPr>
        <w:t xml:space="preserve"> с поручениями и проектами Администрации Тутаевского района</w:t>
      </w:r>
      <w:r w:rsidRPr="00E5493D">
        <w:rPr>
          <w:sz w:val="24"/>
          <w:szCs w:val="24"/>
        </w:rPr>
        <w:t xml:space="preserve"> была построена на</w:t>
      </w:r>
      <w:r w:rsidR="00E5493D">
        <w:rPr>
          <w:sz w:val="24"/>
          <w:szCs w:val="24"/>
        </w:rPr>
        <w:t xml:space="preserve"> нескольких</w:t>
      </w:r>
      <w:r w:rsidRPr="00E5493D">
        <w:rPr>
          <w:sz w:val="24"/>
          <w:szCs w:val="24"/>
        </w:rPr>
        <w:t xml:space="preserve"> </w:t>
      </w:r>
      <w:r w:rsidRPr="00E5493D">
        <w:rPr>
          <w:sz w:val="24"/>
          <w:szCs w:val="24"/>
          <w:lang w:val="en-US"/>
        </w:rPr>
        <w:t>Excel</w:t>
      </w:r>
      <w:r w:rsidRPr="00E5493D">
        <w:rPr>
          <w:sz w:val="24"/>
          <w:szCs w:val="24"/>
        </w:rPr>
        <w:t xml:space="preserve"> файл</w:t>
      </w:r>
      <w:r w:rsidR="00E5493D">
        <w:rPr>
          <w:sz w:val="24"/>
          <w:szCs w:val="24"/>
        </w:rPr>
        <w:t>ах</w:t>
      </w:r>
      <w:r w:rsidRPr="00E5493D">
        <w:rPr>
          <w:sz w:val="24"/>
          <w:szCs w:val="24"/>
        </w:rPr>
        <w:t>, которы</w:t>
      </w:r>
      <w:r w:rsidR="00E5493D">
        <w:rPr>
          <w:sz w:val="24"/>
          <w:szCs w:val="24"/>
        </w:rPr>
        <w:t>е рассылались сотрудникам для заполнения по электронной почте. Потом</w:t>
      </w:r>
      <w:r w:rsidRPr="00E5493D">
        <w:rPr>
          <w:sz w:val="24"/>
          <w:szCs w:val="24"/>
        </w:rPr>
        <w:t xml:space="preserve"> информаци</w:t>
      </w:r>
      <w:r w:rsidR="00E5493D">
        <w:rPr>
          <w:sz w:val="24"/>
          <w:szCs w:val="24"/>
        </w:rPr>
        <w:t>я</w:t>
      </w:r>
      <w:r w:rsidRPr="00E5493D">
        <w:rPr>
          <w:sz w:val="24"/>
          <w:szCs w:val="24"/>
        </w:rPr>
        <w:t xml:space="preserve"> по поручениям(которые формируются на основе обращений граждан, по инициативе Главы, на основе поручений вышестоящих органов власти)</w:t>
      </w:r>
      <w:r w:rsidR="00E5493D">
        <w:rPr>
          <w:sz w:val="24"/>
          <w:szCs w:val="24"/>
        </w:rPr>
        <w:t xml:space="preserve"> компоновалась из нескольких таблиц направленных разными пользователями в одну общую и обсуждалась на планерке еженедельно</w:t>
      </w:r>
      <w:r w:rsidRPr="00E5493D">
        <w:rPr>
          <w:sz w:val="24"/>
          <w:szCs w:val="24"/>
        </w:rPr>
        <w:t xml:space="preserve">. Это было непродуктивно, поэтому переход на </w:t>
      </w:r>
      <w:r w:rsidRPr="00E5493D">
        <w:rPr>
          <w:sz w:val="24"/>
          <w:szCs w:val="24"/>
          <w:lang w:val="en-US"/>
        </w:rPr>
        <w:t>CRM</w:t>
      </w:r>
      <w:r w:rsidRPr="00E5493D">
        <w:rPr>
          <w:sz w:val="24"/>
          <w:szCs w:val="24"/>
        </w:rPr>
        <w:t xml:space="preserve"> дал свежий глоток воздуха и позволил автоматизировать сбор информации со структурных подразделений, а также контролировать сроки выполнения в автоматическом режиме.</w:t>
      </w:r>
    </w:p>
    <w:p w:rsidR="006F3968" w:rsidRPr="00E5493D" w:rsidRDefault="00352709" w:rsidP="006F3968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 w:rsidRPr="00E5493D">
        <w:rPr>
          <w:sz w:val="24"/>
          <w:szCs w:val="24"/>
        </w:rPr>
        <w:t xml:space="preserve">Среди множества предоставляемых на рынке продуктов был выбран наиболее удобный с точки зрения функционала и скорости работы. Но тем не менее </w:t>
      </w:r>
      <w:r w:rsidRPr="00E5493D">
        <w:rPr>
          <w:sz w:val="24"/>
          <w:szCs w:val="24"/>
        </w:rPr>
        <w:lastRenderedPageBreak/>
        <w:t xml:space="preserve">ограничения в количестве полнофункциональных пользователей не давало полноценно воспользоваться системой, желание реализовать свои дополнения в виде отчетных форм, своих отдельных от </w:t>
      </w:r>
      <w:r w:rsidRPr="00E5493D">
        <w:rPr>
          <w:sz w:val="24"/>
          <w:szCs w:val="24"/>
          <w:lang w:val="en-US"/>
        </w:rPr>
        <w:t>CRM</w:t>
      </w:r>
      <w:r w:rsidRPr="00E5493D">
        <w:rPr>
          <w:sz w:val="24"/>
          <w:szCs w:val="24"/>
        </w:rPr>
        <w:t xml:space="preserve"> дополнительных блоков привели нас к шагу разработки своей </w:t>
      </w:r>
      <w:r w:rsidRPr="00E5493D">
        <w:rPr>
          <w:sz w:val="24"/>
          <w:szCs w:val="24"/>
          <w:lang w:val="en-US"/>
        </w:rPr>
        <w:t>CRM</w:t>
      </w:r>
      <w:r w:rsidRPr="00E5493D">
        <w:rPr>
          <w:sz w:val="24"/>
          <w:szCs w:val="24"/>
        </w:rPr>
        <w:t>.</w:t>
      </w:r>
    </w:p>
    <w:p w:rsidR="00E5493D" w:rsidRPr="00E5493D" w:rsidRDefault="00E5493D" w:rsidP="00E5493D">
      <w:pPr>
        <w:pStyle w:val="normal"/>
        <w:spacing w:line="240" w:lineRule="auto"/>
        <w:ind w:left="360"/>
        <w:jc w:val="both"/>
        <w:rPr>
          <w:sz w:val="24"/>
          <w:szCs w:val="24"/>
        </w:rPr>
      </w:pPr>
      <w:r w:rsidRPr="00E5493D">
        <w:rPr>
          <w:sz w:val="24"/>
          <w:szCs w:val="24"/>
        </w:rPr>
        <w:t>Используя готовые продукты мы отметили для себя следующие плюсы:</w:t>
      </w:r>
    </w:p>
    <w:p w:rsidR="00E5493D" w:rsidRPr="00E5493D" w:rsidRDefault="00E5493D" w:rsidP="00E5493D">
      <w:pPr>
        <w:pStyle w:val="normal"/>
        <w:spacing w:line="240" w:lineRule="auto"/>
        <w:ind w:left="360"/>
        <w:jc w:val="both"/>
        <w:rPr>
          <w:sz w:val="24"/>
          <w:szCs w:val="24"/>
        </w:rPr>
      </w:pPr>
      <w:r w:rsidRPr="00E5493D">
        <w:rPr>
          <w:sz w:val="24"/>
          <w:szCs w:val="24"/>
        </w:rPr>
        <w:t>-</w:t>
      </w:r>
      <w:r w:rsidRPr="00E5493D">
        <w:rPr>
          <w:sz w:val="24"/>
          <w:szCs w:val="24"/>
        </w:rPr>
        <w:tab/>
        <w:t>проработанный интерфейс</w:t>
      </w:r>
    </w:p>
    <w:p w:rsidR="00E5493D" w:rsidRPr="00E5493D" w:rsidRDefault="00E5493D" w:rsidP="00E5493D">
      <w:pPr>
        <w:pStyle w:val="normal"/>
        <w:spacing w:line="240" w:lineRule="auto"/>
        <w:ind w:left="360"/>
        <w:jc w:val="both"/>
        <w:rPr>
          <w:sz w:val="24"/>
          <w:szCs w:val="24"/>
        </w:rPr>
      </w:pPr>
      <w:r w:rsidRPr="00E5493D">
        <w:rPr>
          <w:sz w:val="24"/>
          <w:szCs w:val="24"/>
        </w:rPr>
        <w:t>-</w:t>
      </w:r>
      <w:r w:rsidRPr="00E5493D">
        <w:rPr>
          <w:sz w:val="24"/>
          <w:szCs w:val="24"/>
        </w:rPr>
        <w:tab/>
        <w:t>наличие технической поддержки</w:t>
      </w:r>
    </w:p>
    <w:p w:rsidR="00E5493D" w:rsidRPr="00E5493D" w:rsidRDefault="00E5493D" w:rsidP="00E5493D">
      <w:pPr>
        <w:pStyle w:val="normal"/>
        <w:spacing w:line="240" w:lineRule="auto"/>
        <w:ind w:left="360"/>
        <w:jc w:val="both"/>
        <w:rPr>
          <w:sz w:val="24"/>
          <w:szCs w:val="24"/>
        </w:rPr>
      </w:pPr>
      <w:r w:rsidRPr="00E5493D">
        <w:rPr>
          <w:sz w:val="24"/>
          <w:szCs w:val="24"/>
        </w:rPr>
        <w:t>-</w:t>
      </w:r>
      <w:r w:rsidRPr="00E5493D">
        <w:rPr>
          <w:sz w:val="24"/>
          <w:szCs w:val="24"/>
        </w:rPr>
        <w:tab/>
        <w:t>стандартный функционал</w:t>
      </w:r>
    </w:p>
    <w:p w:rsidR="00E5493D" w:rsidRPr="00E5493D" w:rsidRDefault="00E5493D" w:rsidP="00E5493D">
      <w:pPr>
        <w:pStyle w:val="normal"/>
        <w:spacing w:line="240" w:lineRule="auto"/>
        <w:ind w:left="360"/>
        <w:jc w:val="both"/>
        <w:rPr>
          <w:sz w:val="24"/>
          <w:szCs w:val="24"/>
        </w:rPr>
      </w:pPr>
      <w:r w:rsidRPr="00E5493D">
        <w:rPr>
          <w:sz w:val="24"/>
          <w:szCs w:val="24"/>
        </w:rPr>
        <w:t>-</w:t>
      </w:r>
      <w:r w:rsidRPr="00E5493D">
        <w:rPr>
          <w:sz w:val="24"/>
          <w:szCs w:val="24"/>
        </w:rPr>
        <w:tab/>
        <w:t>наличие мобильных приложений</w:t>
      </w:r>
    </w:p>
    <w:p w:rsidR="00E5493D" w:rsidRPr="00E5493D" w:rsidRDefault="00E5493D" w:rsidP="00E5493D">
      <w:pPr>
        <w:pStyle w:val="normal"/>
        <w:spacing w:line="240" w:lineRule="auto"/>
        <w:ind w:left="360"/>
        <w:jc w:val="both"/>
        <w:rPr>
          <w:sz w:val="24"/>
          <w:szCs w:val="24"/>
        </w:rPr>
      </w:pPr>
      <w:r w:rsidRPr="00E5493D">
        <w:rPr>
          <w:sz w:val="24"/>
          <w:szCs w:val="24"/>
        </w:rPr>
        <w:t>Тем не менее, используя готовые продукты, мы выявили следующие недостатки:</w:t>
      </w:r>
    </w:p>
    <w:p w:rsidR="00E5493D" w:rsidRPr="00E5493D" w:rsidRDefault="00E5493D" w:rsidP="00E5493D">
      <w:pPr>
        <w:pStyle w:val="normal"/>
        <w:spacing w:line="240" w:lineRule="auto"/>
        <w:ind w:left="360"/>
        <w:jc w:val="both"/>
        <w:rPr>
          <w:sz w:val="24"/>
          <w:szCs w:val="24"/>
        </w:rPr>
      </w:pPr>
      <w:r w:rsidRPr="00E5493D">
        <w:rPr>
          <w:sz w:val="24"/>
          <w:szCs w:val="24"/>
        </w:rPr>
        <w:t>-</w:t>
      </w:r>
      <w:r w:rsidRPr="00E5493D">
        <w:rPr>
          <w:sz w:val="24"/>
          <w:szCs w:val="24"/>
        </w:rPr>
        <w:tab/>
        <w:t>Нет возможности настроить систему в точности под свои рабочие процессы так, чтобы интерфейсом было реально удобно пользоваться</w:t>
      </w:r>
    </w:p>
    <w:p w:rsidR="00E5493D" w:rsidRPr="00E5493D" w:rsidRDefault="00E5493D" w:rsidP="00E5493D">
      <w:pPr>
        <w:pStyle w:val="normal"/>
        <w:spacing w:line="240" w:lineRule="auto"/>
        <w:ind w:left="360"/>
        <w:jc w:val="both"/>
        <w:rPr>
          <w:sz w:val="24"/>
          <w:szCs w:val="24"/>
        </w:rPr>
      </w:pPr>
      <w:r w:rsidRPr="00E5493D">
        <w:rPr>
          <w:sz w:val="24"/>
          <w:szCs w:val="24"/>
        </w:rPr>
        <w:t>-</w:t>
      </w:r>
      <w:r w:rsidRPr="00E5493D">
        <w:rPr>
          <w:sz w:val="24"/>
          <w:szCs w:val="24"/>
        </w:rPr>
        <w:tab/>
        <w:t xml:space="preserve">типовой функционал, предоставляемый как </w:t>
      </w:r>
      <w:proofErr w:type="spellStart"/>
      <w:r w:rsidRPr="00E5493D">
        <w:rPr>
          <w:sz w:val="24"/>
          <w:szCs w:val="24"/>
        </w:rPr>
        <w:t>SaaS</w:t>
      </w:r>
      <w:proofErr w:type="spellEnd"/>
      <w:r w:rsidRPr="00E5493D">
        <w:rPr>
          <w:sz w:val="24"/>
          <w:szCs w:val="24"/>
        </w:rPr>
        <w:t xml:space="preserve"> не позволял дополнить систему своими модулями, что ставило в рамки большую часть рабочих процессов</w:t>
      </w:r>
    </w:p>
    <w:p w:rsidR="00E5493D" w:rsidRPr="00E5493D" w:rsidRDefault="00E5493D" w:rsidP="00E5493D">
      <w:pPr>
        <w:pStyle w:val="normal"/>
        <w:spacing w:line="240" w:lineRule="auto"/>
        <w:ind w:left="360"/>
        <w:jc w:val="both"/>
        <w:rPr>
          <w:sz w:val="24"/>
          <w:szCs w:val="24"/>
        </w:rPr>
      </w:pPr>
      <w:r w:rsidRPr="00E5493D">
        <w:rPr>
          <w:sz w:val="24"/>
          <w:szCs w:val="24"/>
        </w:rPr>
        <w:t>-</w:t>
      </w:r>
      <w:r w:rsidRPr="00E5493D">
        <w:rPr>
          <w:sz w:val="24"/>
          <w:szCs w:val="24"/>
        </w:rPr>
        <w:tab/>
        <w:t>объем дискового пространства и количество активных пользователей в таких системах ограничено и в большей части не достаточно для полноценной работы муниципалитета с численностью сотрудников более 100 человек. В таком случае стоимость аренды такой системы весьма существенна</w:t>
      </w:r>
    </w:p>
    <w:p w:rsidR="00E5493D" w:rsidRDefault="00E5493D" w:rsidP="00E5493D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 w:rsidRPr="00E5493D">
        <w:rPr>
          <w:sz w:val="24"/>
          <w:szCs w:val="24"/>
        </w:rPr>
        <w:t>-</w:t>
      </w:r>
      <w:r w:rsidRPr="00E5493D">
        <w:rPr>
          <w:sz w:val="24"/>
          <w:szCs w:val="24"/>
        </w:rPr>
        <w:tab/>
        <w:t xml:space="preserve">Большинство готовых решений оптимизировано под потребности бизнеса, но не муниципалитета: воронка продаж, </w:t>
      </w:r>
      <w:proofErr w:type="spellStart"/>
      <w:r w:rsidRPr="00E5493D">
        <w:rPr>
          <w:sz w:val="24"/>
          <w:szCs w:val="24"/>
        </w:rPr>
        <w:t>лиды</w:t>
      </w:r>
      <w:proofErr w:type="spellEnd"/>
      <w:r w:rsidRPr="00E5493D">
        <w:rPr>
          <w:sz w:val="24"/>
          <w:szCs w:val="24"/>
        </w:rPr>
        <w:t>, маркетинг.</w:t>
      </w:r>
    </w:p>
    <w:p w:rsidR="00E5493D" w:rsidRDefault="00E5493D" w:rsidP="00E5493D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</w:p>
    <w:p w:rsidR="00E5493D" w:rsidRPr="00E5493D" w:rsidRDefault="00E5493D" w:rsidP="00E5493D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 w:rsidRPr="00E5493D">
        <w:rPr>
          <w:sz w:val="24"/>
          <w:szCs w:val="24"/>
        </w:rPr>
        <w:t xml:space="preserve">Со временем функционала </w:t>
      </w:r>
      <w:r w:rsidRPr="00E5493D">
        <w:rPr>
          <w:sz w:val="24"/>
          <w:szCs w:val="24"/>
          <w:lang w:val="en-US"/>
        </w:rPr>
        <w:t>CRM</w:t>
      </w:r>
      <w:r w:rsidRPr="00E5493D">
        <w:rPr>
          <w:sz w:val="24"/>
          <w:szCs w:val="24"/>
        </w:rPr>
        <w:t xml:space="preserve"> стало не хватать, появилась потребность в дополнительных функциях </w:t>
      </w:r>
      <w:r w:rsidRPr="00E5493D">
        <w:rPr>
          <w:sz w:val="24"/>
          <w:szCs w:val="24"/>
          <w:lang w:val="en-US"/>
        </w:rPr>
        <w:t>BPM</w:t>
      </w:r>
      <w:r w:rsidRPr="00E5493D">
        <w:rPr>
          <w:sz w:val="24"/>
          <w:szCs w:val="24"/>
        </w:rPr>
        <w:t xml:space="preserve"> системы, поэтому продолжилось ее развитие. И на данный момент количество модулей системы ничем не ограничено.</w:t>
      </w:r>
    </w:p>
    <w:p w:rsidR="00E5493D" w:rsidRDefault="00E5493D" w:rsidP="00E5493D">
      <w:pPr>
        <w:pStyle w:val="1"/>
      </w:pPr>
      <w:r>
        <w:t>Бизнес-процесс</w:t>
      </w:r>
    </w:p>
    <w:p w:rsidR="005A5C0F" w:rsidRDefault="005A5C0F" w:rsidP="006F3968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</w:p>
    <w:p w:rsidR="006F3968" w:rsidRDefault="00352709" w:rsidP="006F3968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 w:rsidRPr="005A5C0F">
        <w:rPr>
          <w:sz w:val="24"/>
          <w:szCs w:val="24"/>
        </w:rPr>
        <w:t>Разработка начиналась</w:t>
      </w:r>
      <w:r w:rsidR="0079518C" w:rsidRPr="005A5C0F">
        <w:rPr>
          <w:sz w:val="24"/>
          <w:szCs w:val="24"/>
        </w:rPr>
        <w:t xml:space="preserve"> с постепенной интеграции возможности формировать поручения в арендованной </w:t>
      </w:r>
      <w:r w:rsidR="0079518C" w:rsidRPr="005A5C0F">
        <w:rPr>
          <w:sz w:val="24"/>
          <w:szCs w:val="24"/>
          <w:lang w:val="en-US"/>
        </w:rPr>
        <w:t>CRM</w:t>
      </w:r>
      <w:r w:rsidR="0079518C" w:rsidRPr="005A5C0F">
        <w:rPr>
          <w:sz w:val="24"/>
          <w:szCs w:val="24"/>
        </w:rPr>
        <w:t xml:space="preserve"> посредством </w:t>
      </w:r>
      <w:r w:rsidR="0079518C" w:rsidRPr="005A5C0F">
        <w:rPr>
          <w:sz w:val="24"/>
          <w:szCs w:val="24"/>
          <w:lang w:val="en-US"/>
        </w:rPr>
        <w:t>REST</w:t>
      </w:r>
      <w:r w:rsidR="0079518C" w:rsidRPr="005A5C0F">
        <w:rPr>
          <w:sz w:val="24"/>
          <w:szCs w:val="24"/>
        </w:rPr>
        <w:t xml:space="preserve"> </w:t>
      </w:r>
      <w:r w:rsidR="0079518C" w:rsidRPr="005A5C0F">
        <w:rPr>
          <w:sz w:val="24"/>
          <w:szCs w:val="24"/>
          <w:lang w:val="en-US"/>
        </w:rPr>
        <w:t>API</w:t>
      </w:r>
      <w:r w:rsidR="0079518C" w:rsidRPr="005A5C0F">
        <w:rPr>
          <w:sz w:val="24"/>
          <w:szCs w:val="24"/>
        </w:rPr>
        <w:t>. Это было промежуточным этапом и позволило сохранить данные в актуальном состоянии в обоих системах. Постепенно формировалась базовая версия функционала которая могла обеспечить работу с поручениями(система статусов, комментарии, пользователи). В итоге к 2019 году мы обеспечили переход на свой продукт.</w:t>
      </w:r>
    </w:p>
    <w:p w:rsidR="005A5C0F" w:rsidRPr="006F0F40" w:rsidRDefault="005A5C0F" w:rsidP="006F3968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 w:rsidRPr="005A5C0F">
        <w:rPr>
          <w:sz w:val="24"/>
          <w:szCs w:val="24"/>
        </w:rPr>
        <w:t>Базовым функционалом системы является CRM с помощью которой регистрируется вся входящая корреспонденция. Исходя из данных обращений человек распределяет задачи по исполнителям, устанавливает сроки и формируется поручение в BPM. По результатам работы исполнитель отчитывается прикладывая фото, либо скан отчета, а человек сформировавший поручение принимает решение вернуть ли данное поручение на доработку, либо подтвердить выполнение данного поручения. В итоге мы получаем контроль</w:t>
      </w:r>
      <w:r>
        <w:rPr>
          <w:sz w:val="24"/>
          <w:szCs w:val="24"/>
        </w:rPr>
        <w:t xml:space="preserve"> за сроком и исполнением каждого поручения</w:t>
      </w:r>
      <w:r w:rsidR="006F0F40">
        <w:rPr>
          <w:sz w:val="24"/>
          <w:szCs w:val="24"/>
        </w:rPr>
        <w:t>, а также полную картину работы Администрации ТМР и ее структурных подразделений.</w:t>
      </w:r>
    </w:p>
    <w:p w:rsidR="005A5C0F" w:rsidRPr="005A5C0F" w:rsidRDefault="005A5C0F" w:rsidP="006F3968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</w:p>
    <w:p w:rsidR="00000469" w:rsidRPr="005A5C0F" w:rsidRDefault="00000469" w:rsidP="006F3968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 w:rsidRPr="005A5C0F">
        <w:rPr>
          <w:sz w:val="24"/>
          <w:szCs w:val="24"/>
        </w:rPr>
        <w:t>На сегодня система состоит из нескольких базовых модулей:</w:t>
      </w:r>
    </w:p>
    <w:p w:rsidR="00000469" w:rsidRDefault="00000469" w:rsidP="00000469">
      <w:pPr>
        <w:pStyle w:val="normal"/>
        <w:spacing w:before="0" w:line="240" w:lineRule="auto"/>
        <w:ind w:left="42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Корреспонденты.</w:t>
      </w:r>
      <w:r>
        <w:rPr>
          <w:sz w:val="24"/>
          <w:szCs w:val="24"/>
        </w:rPr>
        <w:t xml:space="preserve"> В данном блоке мы видим всех физических и юридических лиц, которые когда-либо обращались, видим их предыдущие обращения, счетчик </w:t>
      </w:r>
      <w:r>
        <w:rPr>
          <w:sz w:val="24"/>
          <w:szCs w:val="24"/>
        </w:rPr>
        <w:lastRenderedPageBreak/>
        <w:t>количества обращений. Мы можем оперативно найти любого, кто обращался в Администрацию ранее, его контакты для оперативной связи.</w:t>
      </w:r>
    </w:p>
    <w:p w:rsidR="00000469" w:rsidRDefault="00000469" w:rsidP="00000469">
      <w:pPr>
        <w:pStyle w:val="normal"/>
        <w:spacing w:before="0" w:line="240" w:lineRule="auto"/>
        <w:ind w:left="42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Обращения.</w:t>
      </w:r>
      <w:r>
        <w:rPr>
          <w:sz w:val="24"/>
          <w:szCs w:val="24"/>
        </w:rPr>
        <w:t xml:space="preserve"> Данный интерфейс выводит все обращения в порядке их поступления, мы можем оперативно просмотреть все приложенные файлы, кто к нам обратился, в чем суть обращения, были ли по этому обращению предприняты какие-либо действия. В нашем случае под действием понимается создание поручения на основе обращения.</w:t>
      </w:r>
    </w:p>
    <w:p w:rsidR="00000469" w:rsidRDefault="00000469" w:rsidP="00000469">
      <w:pPr>
        <w:pStyle w:val="normal"/>
        <w:spacing w:before="0" w:line="240" w:lineRule="auto"/>
        <w:ind w:left="42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Поручения.</w:t>
      </w:r>
      <w:r>
        <w:rPr>
          <w:sz w:val="24"/>
          <w:szCs w:val="24"/>
        </w:rPr>
        <w:t xml:space="preserve"> В данном блоке выводится список задач, предназначенных для выполнения структурными подразделениями. Задачи могут быть как связанными с обращением, так и без привязки  к обращению. </w:t>
      </w:r>
    </w:p>
    <w:p w:rsidR="00000469" w:rsidRDefault="00000469" w:rsidP="00000469">
      <w:pPr>
        <w:pStyle w:val="normal"/>
        <w:spacing w:before="0" w:line="240" w:lineRule="auto"/>
        <w:ind w:left="42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Аналитика.</w:t>
      </w:r>
      <w:r>
        <w:rPr>
          <w:sz w:val="24"/>
          <w:szCs w:val="24"/>
        </w:rPr>
        <w:t xml:space="preserve"> Выводится полная картина по исполнению поручений, эффективности работы каждого пользователя индивидуально, количеству обращений корреспондентов.</w:t>
      </w:r>
    </w:p>
    <w:p w:rsidR="00000469" w:rsidRDefault="00000469" w:rsidP="00000469">
      <w:pPr>
        <w:pStyle w:val="normal"/>
        <w:spacing w:before="0" w:line="240" w:lineRule="auto"/>
        <w:ind w:left="42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Управление проектами.</w:t>
      </w:r>
      <w:r>
        <w:rPr>
          <w:sz w:val="24"/>
          <w:szCs w:val="24"/>
        </w:rPr>
        <w:t xml:space="preserve"> Разработан подмодуль управления проектами. В базе используется методология PRINCE2.</w:t>
      </w:r>
    </w:p>
    <w:p w:rsidR="00000469" w:rsidRPr="00000469" w:rsidRDefault="00000469" w:rsidP="00000469">
      <w:pPr>
        <w:pStyle w:val="normal"/>
        <w:spacing w:before="0" w:line="240" w:lineRule="auto"/>
        <w:ind w:left="425" w:firstLine="425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00469">
        <w:rPr>
          <w:b/>
          <w:sz w:val="24"/>
          <w:szCs w:val="24"/>
        </w:rPr>
        <w:t xml:space="preserve">ЕДДС </w:t>
      </w:r>
      <w:proofErr w:type="spellStart"/>
      <w:r w:rsidRPr="00000469">
        <w:rPr>
          <w:b/>
          <w:sz w:val="24"/>
          <w:szCs w:val="24"/>
        </w:rPr>
        <w:t>онлайн</w:t>
      </w:r>
      <w:proofErr w:type="spellEnd"/>
      <w:r>
        <w:rPr>
          <w:b/>
          <w:sz w:val="24"/>
          <w:szCs w:val="24"/>
        </w:rPr>
        <w:t xml:space="preserve">. </w:t>
      </w:r>
      <w:r w:rsidRPr="00000469">
        <w:rPr>
          <w:rFonts w:cs="Times New Roman"/>
          <w:color w:val="000000"/>
          <w:sz w:val="24"/>
          <w:szCs w:val="24"/>
          <w:shd w:val="clear" w:color="auto" w:fill="FFFFFF"/>
        </w:rPr>
        <w:t>Диспетчерами собирается информация от жителей и организаций по аварийным ситуациям и плановым отключениям. Можно просмотреть количество домов с группировкой по отключенному ресурсу(включая СЗО объекты).</w:t>
      </w:r>
    </w:p>
    <w:p w:rsidR="00000469" w:rsidRDefault="006F0F40" w:rsidP="006F0F40">
      <w:pPr>
        <w:pStyle w:val="1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Инновационность</w:t>
      </w:r>
      <w:proofErr w:type="spellEnd"/>
    </w:p>
    <w:p w:rsidR="006F0F40" w:rsidRDefault="008E38AF" w:rsidP="006F0F40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ИС "Умный город" уникальная система для муниципалитета. Система закрывает много направлений в деятельности Администрации ТМР:</w:t>
      </w:r>
    </w:p>
    <w:p w:rsidR="008E38AF" w:rsidRDefault="008E38AF" w:rsidP="008E38AF">
      <w:pPr>
        <w:pStyle w:val="normal"/>
        <w:numPr>
          <w:ilvl w:val="0"/>
          <w:numId w:val="4"/>
        </w:numPr>
        <w:spacing w:before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Помогает делать больше: берет под контроль коммуникации с гражданами и организациями, подсказывает, что делать и автоматизирует контроль выполнения поручений, проектов и работы Администрации в целом. </w:t>
      </w:r>
    </w:p>
    <w:p w:rsidR="008E38AF" w:rsidRDefault="008E38AF" w:rsidP="008E38AF">
      <w:pPr>
        <w:pStyle w:val="normal"/>
        <w:spacing w:before="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8E38AF" w:rsidRDefault="008E38AF" w:rsidP="008E38AF">
      <w:pPr>
        <w:pStyle w:val="normal"/>
        <w:numPr>
          <w:ilvl w:val="0"/>
          <w:numId w:val="4"/>
        </w:numPr>
        <w:spacing w:before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56515</wp:posOffset>
            </wp:positionV>
            <wp:extent cx="4030980" cy="2049780"/>
            <wp:effectExtent l="19050" t="0" r="762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204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  <w:szCs w:val="24"/>
        </w:rPr>
        <w:t>В любое время в любом месте система доступна как на мобильных телефонах, так и на компьютерах где есть Интернет и решать оперативно поставленные задачи, а также руководителю быть в курсе состояния выполнения поручений в режиме реального времени.</w:t>
      </w:r>
    </w:p>
    <w:p w:rsidR="008E38AF" w:rsidRDefault="008E38AF" w:rsidP="008E38AF">
      <w:pPr>
        <w:pStyle w:val="normal"/>
        <w:rPr>
          <w:color w:val="666666"/>
        </w:rPr>
      </w:pPr>
    </w:p>
    <w:p w:rsidR="008E38AF" w:rsidRDefault="008E38AF" w:rsidP="008E38AF">
      <w:pPr>
        <w:pStyle w:val="normal"/>
        <w:rPr>
          <w:color w:val="666666"/>
        </w:rPr>
      </w:pPr>
    </w:p>
    <w:p w:rsidR="008E38AF" w:rsidRDefault="008E38AF" w:rsidP="008E38AF">
      <w:pPr>
        <w:pStyle w:val="normal"/>
        <w:numPr>
          <w:ilvl w:val="0"/>
          <w:numId w:val="3"/>
        </w:numPr>
        <w:spacing w:before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облегчает процесс взаимодействия сотрудников между собой и позволяет им взаимодействовать с многочисленными системами</w:t>
      </w:r>
    </w:p>
    <w:p w:rsidR="008E38AF" w:rsidRDefault="008E38AF" w:rsidP="008E38AF">
      <w:pPr>
        <w:pStyle w:val="normal"/>
        <w:numPr>
          <w:ilvl w:val="0"/>
          <w:numId w:val="3"/>
        </w:numPr>
        <w:spacing w:before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сокращает издержки благодаря росту производительности труда</w:t>
      </w:r>
    </w:p>
    <w:p w:rsidR="008E38AF" w:rsidRDefault="008E38AF" w:rsidP="008E38AF">
      <w:pPr>
        <w:pStyle w:val="normal"/>
        <w:numPr>
          <w:ilvl w:val="0"/>
          <w:numId w:val="3"/>
        </w:numPr>
        <w:spacing w:before="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решает проблему отсутствия аналогичных информационных систем с функционалом, который требуется именно муниципалитету. Рассматривалось большое количество CRM и BPM, но ни одна не отвечала требованиям в функциональной части(количество функций слишком мало или перегружено ими), удобству, соответствием бизнес процессу(CRM больше ориентированы на продажи, нежели чем на сферу услуг).</w:t>
      </w:r>
    </w:p>
    <w:p w:rsidR="006F0F40" w:rsidRDefault="006F0F40" w:rsidP="006F0F40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Трудности</w:t>
      </w:r>
    </w:p>
    <w:p w:rsidR="004C3D39" w:rsidRDefault="00C13901" w:rsidP="00C13901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 пути к переходу к текущему решению было много трудностей</w:t>
      </w:r>
      <w:r w:rsidR="004C3D39">
        <w:rPr>
          <w:sz w:val="24"/>
          <w:szCs w:val="24"/>
        </w:rPr>
        <w:t>. Но, как говорил древнекитайский философ Лао-Цзы "путь в тысячу ли начинается с первого шага". На этом пути были следующие барьеры, которые удалось преодолеть:</w:t>
      </w:r>
    </w:p>
    <w:p w:rsidR="004C3D39" w:rsidRDefault="004C3D39" w:rsidP="00C13901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Сопротивление со стороны сотрудников. Необходимо было донести до каждого сотрудника преимущества в работе системы. Теперь можно было видеть кто на самом деле вытягивает проекты и задачи, тем самым стимулируя сотрудников за реальное выполнение работ;</w:t>
      </w:r>
    </w:p>
    <w:p w:rsidR="004C3D39" w:rsidRPr="004C3D39" w:rsidRDefault="004C3D39" w:rsidP="00C13901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Один разработчик. Физически трудно реализовать большой проект без команды аналитиков, отдела разработки. Тем не менее Глава Тутаевского района привлекал и сам принимал активное участие в разработке системы. Не смотря на ограниченное число кадров для реализации проекта, его удалось реализовать благодаря грамотному руководству</w:t>
      </w:r>
      <w:r w:rsidRPr="004C3D39">
        <w:rPr>
          <w:sz w:val="24"/>
          <w:szCs w:val="24"/>
        </w:rPr>
        <w:t>;</w:t>
      </w:r>
    </w:p>
    <w:p w:rsidR="004C3D39" w:rsidRPr="002100F3" w:rsidRDefault="002100F3" w:rsidP="00C13901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Скорость внедрения решения. Безусловно готовые решения дают оперативное включение в рабочий процесс. Но в данном контексте мы отказались от рыбы и сами взяли удочку, тем самым обеспечив себя адаптированным только под нас решением, пусть это и заняло больше времени</w:t>
      </w:r>
      <w:r w:rsidRPr="002100F3">
        <w:rPr>
          <w:sz w:val="24"/>
          <w:szCs w:val="24"/>
        </w:rPr>
        <w:t>;</w:t>
      </w:r>
    </w:p>
    <w:p w:rsidR="002100F3" w:rsidRPr="002100F3" w:rsidRDefault="002100F3" w:rsidP="00C13901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 w:rsidRPr="002100F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Ограничения </w:t>
      </w:r>
      <w:proofErr w:type="spellStart"/>
      <w:r>
        <w:rPr>
          <w:sz w:val="24"/>
          <w:szCs w:val="24"/>
        </w:rPr>
        <w:t>фреймворка</w:t>
      </w:r>
      <w:proofErr w:type="spellEnd"/>
      <w:r>
        <w:rPr>
          <w:sz w:val="24"/>
          <w:szCs w:val="24"/>
        </w:rPr>
        <w:t xml:space="preserve">. К сожалению на данном этапе мы вынуждены отказать от </w:t>
      </w:r>
      <w:proofErr w:type="spellStart"/>
      <w:r>
        <w:rPr>
          <w:sz w:val="24"/>
          <w:szCs w:val="24"/>
          <w:lang w:val="en-US"/>
        </w:rPr>
        <w:t>Bitrix</w:t>
      </w:r>
      <w:proofErr w:type="spellEnd"/>
      <w:r w:rsidRPr="002100F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виду сложностей внедрения решений на базе этой платформы в других муниципальных образованиях. На данный момент </w:t>
      </w:r>
      <w:r w:rsidR="007A3A9F">
        <w:rPr>
          <w:sz w:val="24"/>
          <w:szCs w:val="24"/>
        </w:rPr>
        <w:t>новой основой</w:t>
      </w:r>
      <w:r>
        <w:rPr>
          <w:sz w:val="24"/>
          <w:szCs w:val="24"/>
        </w:rPr>
        <w:t xml:space="preserve"> стал </w:t>
      </w:r>
      <w:proofErr w:type="spellStart"/>
      <w:r>
        <w:rPr>
          <w:sz w:val="24"/>
          <w:szCs w:val="24"/>
          <w:lang w:val="en-US"/>
        </w:rPr>
        <w:t>Laravel</w:t>
      </w:r>
      <w:proofErr w:type="spellEnd"/>
      <w:r w:rsidRPr="002100F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который обеспечивает более быстрое внедрение изменений в проект и архитектура проекта становится более систематизированной в рамках концепции </w:t>
      </w:r>
      <w:r>
        <w:rPr>
          <w:sz w:val="24"/>
          <w:szCs w:val="24"/>
          <w:lang w:val="en-US"/>
        </w:rPr>
        <w:t>MVC</w:t>
      </w:r>
      <w:r w:rsidRPr="002100F3">
        <w:rPr>
          <w:sz w:val="24"/>
          <w:szCs w:val="24"/>
        </w:rPr>
        <w:t xml:space="preserve"> </w:t>
      </w:r>
      <w:r>
        <w:rPr>
          <w:sz w:val="24"/>
          <w:szCs w:val="24"/>
        </w:rPr>
        <w:t>понятной большему числу разработчиков.</w:t>
      </w:r>
    </w:p>
    <w:p w:rsidR="008E38AF" w:rsidRPr="008E38AF" w:rsidRDefault="008E38AF" w:rsidP="008E38AF">
      <w:pPr>
        <w:rPr>
          <w:lang w:eastAsia="ru-RU"/>
        </w:rPr>
      </w:pPr>
    </w:p>
    <w:p w:rsidR="006F0F40" w:rsidRDefault="006F0F40" w:rsidP="006F0F40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Результаты</w:t>
      </w:r>
    </w:p>
    <w:p w:rsidR="008E38AF" w:rsidRDefault="008E38AF" w:rsidP="008E38AF">
      <w:pPr>
        <w:pStyle w:val="normal"/>
        <w:numPr>
          <w:ilvl w:val="0"/>
          <w:numId w:val="5"/>
        </w:numPr>
        <w:spacing w:before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Процент своевременно выполненных поручений </w:t>
      </w:r>
      <w:r>
        <w:rPr>
          <w:b/>
          <w:sz w:val="24"/>
          <w:szCs w:val="24"/>
        </w:rPr>
        <w:t>увеличился</w:t>
      </w:r>
      <w:r>
        <w:rPr>
          <w:sz w:val="24"/>
          <w:szCs w:val="24"/>
        </w:rPr>
        <w:t>;</w:t>
      </w:r>
    </w:p>
    <w:p w:rsidR="008E38AF" w:rsidRDefault="008E38AF" w:rsidP="008E38AF">
      <w:pPr>
        <w:pStyle w:val="normal"/>
        <w:numPr>
          <w:ilvl w:val="0"/>
          <w:numId w:val="5"/>
        </w:numPr>
        <w:spacing w:before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Сократилось время на поиск </w:t>
      </w:r>
      <w:r>
        <w:rPr>
          <w:sz w:val="24"/>
          <w:szCs w:val="24"/>
        </w:rPr>
        <w:t>истории обращения конкретного гражданина, организации;</w:t>
      </w:r>
    </w:p>
    <w:p w:rsidR="008E38AF" w:rsidRDefault="008E38AF" w:rsidP="008E38AF">
      <w:pPr>
        <w:pStyle w:val="normal"/>
        <w:numPr>
          <w:ilvl w:val="0"/>
          <w:numId w:val="5"/>
        </w:numPr>
        <w:spacing w:before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Появилась возможность рассчитывать </w:t>
      </w:r>
      <w:r>
        <w:rPr>
          <w:b/>
          <w:sz w:val="24"/>
          <w:szCs w:val="24"/>
        </w:rPr>
        <w:t>KPI</w:t>
      </w:r>
      <w:r>
        <w:rPr>
          <w:sz w:val="24"/>
          <w:szCs w:val="24"/>
        </w:rPr>
        <w:t xml:space="preserve"> на каждого сотрудника и на основе этого показателя принимать решение о премировании/</w:t>
      </w:r>
      <w:proofErr w:type="spellStart"/>
      <w:r>
        <w:rPr>
          <w:sz w:val="24"/>
          <w:szCs w:val="24"/>
        </w:rPr>
        <w:t>депремировании</w:t>
      </w:r>
      <w:proofErr w:type="spellEnd"/>
      <w:r>
        <w:rPr>
          <w:sz w:val="24"/>
          <w:szCs w:val="24"/>
        </w:rPr>
        <w:t>;</w:t>
      </w:r>
    </w:p>
    <w:p w:rsidR="008E38AF" w:rsidRPr="008E38AF" w:rsidRDefault="008E38AF" w:rsidP="008E38AF">
      <w:pPr>
        <w:pStyle w:val="normal"/>
        <w:numPr>
          <w:ilvl w:val="0"/>
          <w:numId w:val="5"/>
        </w:numPr>
        <w:spacing w:before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>Централизация</w:t>
      </w:r>
      <w:r>
        <w:rPr>
          <w:sz w:val="24"/>
          <w:szCs w:val="24"/>
        </w:rPr>
        <w:t xml:space="preserve"> существенной части рабочих процессов. Видна вся картина работы структурных подразделений;</w:t>
      </w:r>
    </w:p>
    <w:p w:rsidR="006F0F40" w:rsidRDefault="006F0F40" w:rsidP="006F0F40">
      <w:pPr>
        <w:pStyle w:val="1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Информационные технологии</w:t>
      </w:r>
    </w:p>
    <w:p w:rsidR="00C13901" w:rsidRPr="00C13901" w:rsidRDefault="00C13901" w:rsidP="00C13901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 "Умный город" в Администрации Тутаевского муниципального района базируется на </w:t>
      </w:r>
      <w:proofErr w:type="spellStart"/>
      <w:r>
        <w:rPr>
          <w:sz w:val="24"/>
          <w:szCs w:val="24"/>
          <w:lang w:val="en-US"/>
        </w:rPr>
        <w:t>Bitrix</w:t>
      </w:r>
      <w:proofErr w:type="spellEnd"/>
      <w:r w:rsidRPr="00C1390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Framework</w:t>
      </w:r>
      <w:r w:rsidRPr="00C1390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 данный момент происходит перенос функциональной части на </w:t>
      </w:r>
      <w:proofErr w:type="spellStart"/>
      <w:r>
        <w:rPr>
          <w:sz w:val="24"/>
          <w:szCs w:val="24"/>
          <w:lang w:val="en-US"/>
        </w:rPr>
        <w:t>Laravel</w:t>
      </w:r>
      <w:proofErr w:type="spellEnd"/>
      <w:r w:rsidRPr="00C13901">
        <w:rPr>
          <w:sz w:val="24"/>
          <w:szCs w:val="24"/>
        </w:rPr>
        <w:t xml:space="preserve"> и новая версия информационной системы внедряется в </w:t>
      </w:r>
      <w:proofErr w:type="spellStart"/>
      <w:r w:rsidRPr="00C13901">
        <w:rPr>
          <w:sz w:val="24"/>
          <w:szCs w:val="24"/>
        </w:rPr>
        <w:t>Но</w:t>
      </w:r>
      <w:r>
        <w:rPr>
          <w:sz w:val="24"/>
          <w:szCs w:val="24"/>
        </w:rPr>
        <w:t>вомичуринске</w:t>
      </w:r>
      <w:proofErr w:type="spellEnd"/>
      <w:r>
        <w:rPr>
          <w:sz w:val="24"/>
          <w:szCs w:val="24"/>
        </w:rPr>
        <w:t xml:space="preserve"> </w:t>
      </w:r>
      <w:r w:rsidRPr="00C13901">
        <w:rPr>
          <w:sz w:val="24"/>
          <w:szCs w:val="24"/>
        </w:rPr>
        <w:t>в рамках проекта «</w:t>
      </w:r>
      <w:proofErr w:type="spellStart"/>
      <w:r w:rsidRPr="00C13901">
        <w:rPr>
          <w:sz w:val="24"/>
          <w:szCs w:val="24"/>
        </w:rPr>
        <w:t>Менторство</w:t>
      </w:r>
      <w:proofErr w:type="spellEnd"/>
      <w:r w:rsidRPr="00C13901">
        <w:rPr>
          <w:sz w:val="24"/>
          <w:szCs w:val="24"/>
        </w:rPr>
        <w:t xml:space="preserve"> в моногородах».</w:t>
      </w:r>
    </w:p>
    <w:p w:rsidR="00C13901" w:rsidRPr="00C13901" w:rsidRDefault="00C13901" w:rsidP="00C13901">
      <w:pPr>
        <w:rPr>
          <w:lang w:eastAsia="ru-RU"/>
        </w:rPr>
      </w:pPr>
    </w:p>
    <w:p w:rsidR="006F0F40" w:rsidRDefault="006F0F40" w:rsidP="006F0F40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Партнер</w:t>
      </w:r>
    </w:p>
    <w:p w:rsidR="006F0F40" w:rsidRDefault="006F0F40" w:rsidP="006F0F40">
      <w:pPr>
        <w:pStyle w:val="normal"/>
        <w:spacing w:before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ИС "Умный город" - внутренняя разработка Администрации Тутаевског</w:t>
      </w:r>
      <w:r w:rsidR="008E38AF">
        <w:rPr>
          <w:sz w:val="24"/>
          <w:szCs w:val="24"/>
        </w:rPr>
        <w:t>о муниципального района реализованная без привлечения внешних ресурсов, силами имеющихся сотрудников. Партнеры отсутствуют.</w:t>
      </w:r>
    </w:p>
    <w:p w:rsidR="006F0F40" w:rsidRPr="006F0F40" w:rsidRDefault="006F0F40" w:rsidP="006F0F40">
      <w:pPr>
        <w:rPr>
          <w:lang w:eastAsia="ru-RU"/>
        </w:rPr>
      </w:pPr>
    </w:p>
    <w:p w:rsidR="0041035E" w:rsidRDefault="007A3A9F"/>
    <w:sectPr w:rsidR="0041035E" w:rsidSect="00AE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527"/>
    <w:multiLevelType w:val="multilevel"/>
    <w:tmpl w:val="6A909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407001F"/>
    <w:multiLevelType w:val="multilevel"/>
    <w:tmpl w:val="C84C8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F645CF8"/>
    <w:multiLevelType w:val="multilevel"/>
    <w:tmpl w:val="83388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BE344BE"/>
    <w:multiLevelType w:val="multilevel"/>
    <w:tmpl w:val="EC564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5214196"/>
    <w:multiLevelType w:val="multilevel"/>
    <w:tmpl w:val="CE60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2119"/>
    <w:rsid w:val="00000469"/>
    <w:rsid w:val="000273CC"/>
    <w:rsid w:val="000906E9"/>
    <w:rsid w:val="000E55BB"/>
    <w:rsid w:val="002100F3"/>
    <w:rsid w:val="002560E3"/>
    <w:rsid w:val="002B770A"/>
    <w:rsid w:val="00352709"/>
    <w:rsid w:val="004948E7"/>
    <w:rsid w:val="004C3D39"/>
    <w:rsid w:val="004F5AFA"/>
    <w:rsid w:val="005A5C0F"/>
    <w:rsid w:val="006D1920"/>
    <w:rsid w:val="006F0F40"/>
    <w:rsid w:val="006F3968"/>
    <w:rsid w:val="0079518C"/>
    <w:rsid w:val="007A2119"/>
    <w:rsid w:val="007A3A9F"/>
    <w:rsid w:val="00810F86"/>
    <w:rsid w:val="00871C76"/>
    <w:rsid w:val="008E38AF"/>
    <w:rsid w:val="00915CEC"/>
    <w:rsid w:val="00A75B5E"/>
    <w:rsid w:val="00AB7AE0"/>
    <w:rsid w:val="00AE6335"/>
    <w:rsid w:val="00BD7015"/>
    <w:rsid w:val="00C13901"/>
    <w:rsid w:val="00CB54D3"/>
    <w:rsid w:val="00CE4B14"/>
    <w:rsid w:val="00D57B78"/>
    <w:rsid w:val="00E5493D"/>
    <w:rsid w:val="00EA02A4"/>
    <w:rsid w:val="00F569AA"/>
    <w:rsid w:val="00F9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35"/>
  </w:style>
  <w:style w:type="paragraph" w:styleId="1">
    <w:name w:val="heading 1"/>
    <w:basedOn w:val="a"/>
    <w:next w:val="a"/>
    <w:link w:val="10"/>
    <w:uiPriority w:val="9"/>
    <w:qFormat/>
    <w:rsid w:val="00CB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569AA"/>
    <w:pPr>
      <w:spacing w:before="200" w:after="0" w:line="335" w:lineRule="auto"/>
      <w:ind w:left="-15"/>
    </w:pPr>
    <w:rPr>
      <w:rFonts w:ascii="Roboto" w:eastAsia="Roboto" w:hAnsi="Roboto" w:cs="Robo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5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5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4B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varlog</dc:creator>
  <cp:lastModifiedBy>savichev</cp:lastModifiedBy>
  <cp:revision>2</cp:revision>
  <dcterms:created xsi:type="dcterms:W3CDTF">2020-01-22T08:24:00Z</dcterms:created>
  <dcterms:modified xsi:type="dcterms:W3CDTF">2020-01-22T08:24:00Z</dcterms:modified>
</cp:coreProperties>
</file>